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D3" w:rsidRDefault="00A94FB8">
      <w:pPr>
        <w:spacing w:after="120" w:line="312" w:lineRule="auto"/>
        <w:jc w:val="center"/>
        <w:rPr>
          <w:rFonts w:ascii="Calibri" w:eastAsia="Calibri" w:hAnsi="Calibri" w:cs="Calibri"/>
          <w:b/>
          <w:color w:val="000000"/>
          <w:sz w:val="22"/>
          <w:szCs w:val="22"/>
        </w:rPr>
      </w:pPr>
      <w:bookmarkStart w:id="0" w:name="_GoBack"/>
      <w:bookmarkEnd w:id="0"/>
      <w:r>
        <w:rPr>
          <w:rFonts w:ascii="Calibri" w:eastAsia="Calibri" w:hAnsi="Calibri" w:cs="Calibri"/>
          <w:b/>
          <w:color w:val="000000"/>
          <w:sz w:val="22"/>
          <w:szCs w:val="22"/>
        </w:rPr>
        <w:t>Allegato B. DICHIARAZIONE SUL POSSESSO DEI REQUISITI</w:t>
      </w:r>
    </w:p>
    <w:p w:rsidR="004E07D3" w:rsidRDefault="00A94FB8">
      <w:pPr>
        <w:spacing w:after="120" w:line="312"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 (da compilarsi a cura</w:t>
      </w:r>
      <w:r>
        <w:rPr>
          <w:rFonts w:ascii="Calibri" w:eastAsia="Calibri" w:hAnsi="Calibri" w:cs="Calibri"/>
          <w:color w:val="00000A"/>
          <w:sz w:val="22"/>
          <w:szCs w:val="22"/>
        </w:rPr>
        <w:t xml:space="preserve"> di ciascun componente </w:t>
      </w:r>
      <w:r>
        <w:rPr>
          <w:rFonts w:ascii="Calibri" w:eastAsia="Calibri" w:hAnsi="Calibri" w:cs="Calibri"/>
          <w:color w:val="00000A"/>
          <w:sz w:val="22"/>
          <w:szCs w:val="22"/>
        </w:rPr>
        <w:t>in caso di</w:t>
      </w:r>
      <w:r>
        <w:rPr>
          <w:rFonts w:ascii="Calibri" w:eastAsia="Calibri" w:hAnsi="Calibri" w:cs="Calibri"/>
          <w:color w:val="00000A"/>
          <w:sz w:val="22"/>
          <w:szCs w:val="22"/>
        </w:rPr>
        <w:t xml:space="preserve"> partenariato)</w:t>
      </w:r>
    </w:p>
    <w:p w:rsidR="004E07D3" w:rsidRDefault="00A94FB8">
      <w:pPr>
        <w:spacing w:line="312" w:lineRule="auto"/>
        <w:ind w:left="6237"/>
        <w:rPr>
          <w:rFonts w:ascii="Calibri" w:eastAsia="Calibri" w:hAnsi="Calibri" w:cs="Calibri"/>
          <w:color w:val="000000"/>
          <w:sz w:val="22"/>
          <w:szCs w:val="22"/>
        </w:rPr>
      </w:pPr>
      <w:r>
        <w:rPr>
          <w:rFonts w:ascii="Calibri" w:eastAsia="Calibri" w:hAnsi="Calibri" w:cs="Calibri"/>
          <w:color w:val="000000"/>
          <w:sz w:val="22"/>
          <w:szCs w:val="22"/>
        </w:rPr>
        <w:t>Al Comune di Potenza</w:t>
      </w:r>
    </w:p>
    <w:p w:rsidR="004E07D3" w:rsidRDefault="00A94FB8">
      <w:pPr>
        <w:spacing w:line="312" w:lineRule="auto"/>
        <w:ind w:left="6237"/>
        <w:rPr>
          <w:rFonts w:ascii="Calibri" w:eastAsia="Calibri" w:hAnsi="Calibri" w:cs="Calibri"/>
          <w:color w:val="000000"/>
          <w:sz w:val="22"/>
          <w:szCs w:val="22"/>
        </w:rPr>
      </w:pPr>
      <w:r>
        <w:rPr>
          <w:rFonts w:ascii="Calibri" w:eastAsia="Calibri" w:hAnsi="Calibri" w:cs="Calibri"/>
          <w:color w:val="000000"/>
          <w:sz w:val="22"/>
          <w:szCs w:val="22"/>
        </w:rPr>
        <w:t>U.D. Servizi alla Persona</w:t>
      </w:r>
    </w:p>
    <w:p w:rsidR="004E07D3" w:rsidRDefault="00A94FB8">
      <w:pPr>
        <w:spacing w:line="312" w:lineRule="auto"/>
        <w:ind w:left="6237"/>
        <w:rPr>
          <w:rFonts w:ascii="Calibri" w:eastAsia="Calibri" w:hAnsi="Calibri" w:cs="Calibri"/>
          <w:color w:val="000000"/>
          <w:sz w:val="22"/>
          <w:szCs w:val="22"/>
        </w:rPr>
      </w:pPr>
      <w:r>
        <w:rPr>
          <w:rFonts w:ascii="Calibri" w:eastAsia="Calibri" w:hAnsi="Calibri" w:cs="Calibri"/>
          <w:color w:val="000000"/>
          <w:sz w:val="22"/>
          <w:szCs w:val="22"/>
        </w:rPr>
        <w:t>Ufficio di Piano</w:t>
      </w:r>
    </w:p>
    <w:p w:rsidR="004E07D3" w:rsidRDefault="00A94FB8">
      <w:pPr>
        <w:spacing w:line="312" w:lineRule="auto"/>
        <w:ind w:left="6237"/>
        <w:rPr>
          <w:rFonts w:ascii="Calibri" w:eastAsia="Calibri" w:hAnsi="Calibri" w:cs="Calibri"/>
          <w:i/>
          <w:color w:val="000000"/>
          <w:sz w:val="22"/>
          <w:szCs w:val="22"/>
        </w:rPr>
      </w:pPr>
      <w:hyperlink r:id="rId8">
        <w:r>
          <w:rPr>
            <w:rFonts w:ascii="Calibri" w:eastAsia="Calibri" w:hAnsi="Calibri" w:cs="Calibri"/>
            <w:i/>
            <w:color w:val="0563C1"/>
            <w:sz w:val="22"/>
            <w:szCs w:val="22"/>
            <w:u w:val="single"/>
          </w:rPr>
          <w:t>servizisociali@pec.comune.potenza.it</w:t>
        </w:r>
      </w:hyperlink>
    </w:p>
    <w:p w:rsidR="004E07D3" w:rsidRDefault="004E07D3">
      <w:pPr>
        <w:spacing w:after="120" w:line="312" w:lineRule="auto"/>
        <w:rPr>
          <w:rFonts w:ascii="Calibri" w:eastAsia="Calibri" w:hAnsi="Calibri" w:cs="Calibri"/>
          <w:color w:val="000000"/>
          <w:sz w:val="22"/>
          <w:szCs w:val="22"/>
        </w:rPr>
      </w:pPr>
    </w:p>
    <w:p w:rsidR="004E07D3" w:rsidRDefault="00A94FB8">
      <w:pPr>
        <w:spacing w:after="120" w:line="312" w:lineRule="auto"/>
        <w:jc w:val="both"/>
        <w:rPr>
          <w:rFonts w:ascii="Calibri" w:eastAsia="Calibri" w:hAnsi="Calibri" w:cs="Calibri"/>
          <w:color w:val="000000"/>
          <w:sz w:val="22"/>
          <w:szCs w:val="22"/>
        </w:rPr>
      </w:pPr>
      <w:r>
        <w:rPr>
          <w:rFonts w:ascii="Calibri" w:eastAsia="Calibri" w:hAnsi="Calibri" w:cs="Calibri"/>
          <w:color w:val="000000"/>
          <w:sz w:val="22"/>
          <w:szCs w:val="22"/>
        </w:rPr>
        <w:t>Il/La sottoscritto/a…....….....………….………………………….………………. in qualità di legale rappresentante di ………………………………………………………………………………….. con sede in ………………………………..… CAP …….………. Via ………..………………………………….. C.F./P.IVA …………...…………………</w:t>
      </w:r>
      <w:r>
        <w:rPr>
          <w:rFonts w:ascii="Calibri" w:eastAsia="Calibri" w:hAnsi="Calibri" w:cs="Calibri"/>
          <w:color w:val="000000"/>
          <w:sz w:val="22"/>
          <w:szCs w:val="22"/>
        </w:rPr>
        <w:t>……… tel....………………..….. PEC .…………..……….............. e-mail……………………………………………………………………</w:t>
      </w:r>
    </w:p>
    <w:p w:rsidR="004E07D3" w:rsidRDefault="00A94FB8">
      <w:pPr>
        <w:spacing w:after="120" w:line="312" w:lineRule="auto"/>
        <w:jc w:val="both"/>
        <w:rPr>
          <w:rFonts w:ascii="Calibri" w:eastAsia="Calibri" w:hAnsi="Calibri" w:cs="Calibri"/>
          <w:color w:val="000000"/>
          <w:sz w:val="22"/>
          <w:szCs w:val="22"/>
        </w:rPr>
      </w:pPr>
      <w:r>
        <w:rPr>
          <w:rFonts w:ascii="Calibri" w:eastAsia="Calibri" w:hAnsi="Calibri" w:cs="Calibri"/>
          <w:color w:val="000000"/>
          <w:sz w:val="22"/>
          <w:szCs w:val="22"/>
        </w:rPr>
        <w:t>in relazione alla domanda di partecipazione all’</w:t>
      </w:r>
      <w:r>
        <w:rPr>
          <w:rFonts w:ascii="Calibri" w:eastAsia="Calibri" w:hAnsi="Calibri" w:cstheme="minorHAnsi"/>
          <w:b/>
          <w:bCs/>
          <w:color w:val="000000"/>
          <w:sz w:val="22"/>
          <w:szCs w:val="22"/>
        </w:rPr>
        <w:t>Avviso di i</w:t>
      </w:r>
      <w:r>
        <w:rPr>
          <w:rFonts w:ascii="Calibri" w:eastAsia="Calibri" w:hAnsi="Calibri" w:cs="Calibri"/>
          <w:b/>
          <w:color w:val="000000"/>
          <w:sz w:val="22"/>
          <w:szCs w:val="22"/>
        </w:rPr>
        <w:t>struttoria pubblica per l’attivazione di un partenariato con Enti del Terzo Settore (ETS), mediante co-progettaz</w:t>
      </w:r>
      <w:r>
        <w:rPr>
          <w:rFonts w:ascii="Calibri" w:eastAsia="Calibri" w:hAnsi="Calibri" w:cs="Calibri"/>
          <w:b/>
          <w:color w:val="000000"/>
          <w:sz w:val="22"/>
          <w:szCs w:val="22"/>
        </w:rPr>
        <w:t>ione, ai sensi dell’art. 55 del D. Lgs. n. 117/2017, finalizzato alla gestione del Centro Socio Educativo Diurno (CSED) per persone in situazione di handicap grave e medio grave, sito nella struttura comunale “Rotary”, ubicato a Potenza in Contrada Bucalet</w:t>
      </w:r>
      <w:r>
        <w:rPr>
          <w:rFonts w:ascii="Calibri" w:eastAsia="Calibri" w:hAnsi="Calibri" w:cs="Calibri"/>
          <w:b/>
          <w:color w:val="000000"/>
          <w:sz w:val="22"/>
          <w:szCs w:val="22"/>
        </w:rPr>
        <w:t>to</w:t>
      </w:r>
      <w:r>
        <w:rPr>
          <w:rFonts w:asciiTheme="minorHAnsi" w:eastAsia="Calibri" w:hAnsiTheme="minorHAnsi" w:cstheme="minorHAnsi"/>
          <w:b/>
          <w:bCs/>
          <w:color w:val="000000"/>
          <w:sz w:val="22"/>
          <w:szCs w:val="22"/>
        </w:rPr>
        <w:t xml:space="preserve"> (</w:t>
      </w:r>
      <w:r>
        <w:rPr>
          <w:rFonts w:ascii="Calibri" w:eastAsia="Calibri" w:hAnsi="Calibri" w:cs="Calibri"/>
          <w:b/>
          <w:bCs/>
          <w:color w:val="000000"/>
          <w:sz w:val="22"/>
          <w:szCs w:val="22"/>
        </w:rPr>
        <w:t xml:space="preserve">CIG: Z7D3DD5624 - CUP Fondo per l’inclusione delle persone con disabilità: </w:t>
      </w:r>
      <w:r>
        <w:rPr>
          <w:rFonts w:ascii="Calibri" w:eastAsia="Calibri" w:hAnsi="Calibri" w:cs="Calibri"/>
          <w:b/>
          <w:bCs/>
          <w:color w:val="000000"/>
          <w:sz w:val="22"/>
          <w:szCs w:val="22"/>
        </w:rPr>
        <w:t>B34H22002110001),</w:t>
      </w:r>
    </w:p>
    <w:p w:rsidR="004E07D3" w:rsidRDefault="00A94FB8">
      <w:pPr>
        <w:spacing w:after="120" w:line="312" w:lineRule="auto"/>
        <w:jc w:val="both"/>
        <w:rPr>
          <w:rFonts w:ascii="Calibri" w:eastAsia="Calibri" w:hAnsi="Calibri" w:cs="Calibri"/>
          <w:b/>
          <w:color w:val="000000"/>
          <w:sz w:val="22"/>
          <w:szCs w:val="22"/>
        </w:rPr>
      </w:pPr>
      <w:r>
        <w:rPr>
          <w:rFonts w:ascii="Calibri" w:eastAsia="Calibri" w:hAnsi="Calibri" w:cs="Calibri"/>
          <w:b/>
          <w:color w:val="000000"/>
          <w:sz w:val="22"/>
          <w:szCs w:val="22"/>
        </w:rPr>
        <w:t>consapevole delle sanzioni penali in caso di dichiarazioni false e della conseguente decadenza dai benefici eventualmente conseguiti (ai sensi degli artt. 75 e</w:t>
      </w:r>
      <w:r>
        <w:rPr>
          <w:rFonts w:ascii="Calibri" w:eastAsia="Calibri" w:hAnsi="Calibri" w:cs="Calibri"/>
          <w:b/>
          <w:color w:val="000000"/>
          <w:sz w:val="22"/>
          <w:szCs w:val="22"/>
        </w:rPr>
        <w:t xml:space="preserve"> 76 D.P.R. 445/2000) sotto la propria responsabilità,</w:t>
      </w:r>
    </w:p>
    <w:p w:rsidR="004E07D3" w:rsidRDefault="00A94FB8">
      <w:pPr>
        <w:spacing w:line="312"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DICHIARA </w:t>
      </w:r>
    </w:p>
    <w:p w:rsidR="004E07D3" w:rsidRDefault="00A94FB8">
      <w:pPr>
        <w:spacing w:after="120" w:line="312" w:lineRule="auto"/>
        <w:jc w:val="center"/>
        <w:rPr>
          <w:rFonts w:ascii="Calibri" w:eastAsia="Calibri" w:hAnsi="Calibri" w:cs="Calibri"/>
          <w:i/>
          <w:color w:val="000000"/>
          <w:sz w:val="18"/>
          <w:szCs w:val="18"/>
        </w:rPr>
      </w:pPr>
      <w:r>
        <w:rPr>
          <w:rFonts w:ascii="Calibri" w:eastAsia="Calibri" w:hAnsi="Calibri" w:cs="Calibri"/>
          <w:i/>
          <w:color w:val="000000"/>
          <w:sz w:val="18"/>
          <w:szCs w:val="18"/>
        </w:rPr>
        <w:t>(barrare le dichiarazioni che rilevano)</w:t>
      </w:r>
    </w:p>
    <w:p w:rsidR="004E07D3" w:rsidRDefault="00A94FB8">
      <w:pPr>
        <w:numPr>
          <w:ilvl w:val="0"/>
          <w:numId w:val="1"/>
        </w:numPr>
        <w:spacing w:after="120" w:line="312" w:lineRule="auto"/>
        <w:ind w:left="340" w:hanging="340"/>
        <w:jc w:val="both"/>
        <w:rPr>
          <w:rFonts w:ascii="Calibri" w:eastAsia="Calibri" w:hAnsi="Calibri" w:cs="Calibri"/>
          <w:color w:val="000000"/>
          <w:sz w:val="22"/>
          <w:szCs w:val="22"/>
        </w:rPr>
      </w:pPr>
      <w:r>
        <w:rPr>
          <w:rFonts w:ascii="Calibri" w:eastAsia="Calibri" w:hAnsi="Calibri" w:cs="Calibri"/>
          <w:color w:val="000000"/>
          <w:sz w:val="22"/>
          <w:szCs w:val="22"/>
        </w:rPr>
        <w:t xml:space="preserve">di essere iscritto, da almeno sei mesi prima della scadenza del termine per la presentazione della istanza di partecipazione all’Avviso in oggetto, </w:t>
      </w:r>
      <w:r>
        <w:rPr>
          <w:rFonts w:ascii="Calibri" w:eastAsia="Calibri" w:hAnsi="Calibri" w:cs="Calibri"/>
          <w:color w:val="00000A"/>
          <w:sz w:val="22"/>
          <w:szCs w:val="22"/>
        </w:rPr>
        <w:t xml:space="preserve">nel </w:t>
      </w:r>
      <w:r>
        <w:rPr>
          <w:rFonts w:ascii="Calibri" w:eastAsia="Calibri" w:hAnsi="Calibri" w:cs="Calibri"/>
          <w:color w:val="00000A"/>
          <w:sz w:val="22"/>
          <w:szCs w:val="22"/>
        </w:rPr>
        <w:t>Registro Unico Nazionale del Terzo Settore (anche solo “RUNTS”), istituito dal medesimo Codice e fermo restando il regime transitorio di cui all’art. 101 del CTS</w:t>
      </w:r>
      <w:r>
        <w:rPr>
          <w:rFonts w:ascii="Calibri" w:eastAsia="Calibri" w:hAnsi="Calibri" w:cs="Calibri"/>
          <w:color w:val="000000"/>
          <w:sz w:val="22"/>
          <w:szCs w:val="22"/>
        </w:rPr>
        <w:t xml:space="preserve"> </w:t>
      </w:r>
      <w:r>
        <w:rPr>
          <w:rFonts w:ascii="Calibri" w:eastAsia="Calibri" w:hAnsi="Calibri" w:cs="Calibri"/>
          <w:i/>
          <w:color w:val="000000"/>
          <w:sz w:val="22"/>
          <w:szCs w:val="22"/>
        </w:rPr>
        <w:t>(specificare gli estremi di iscrizione)</w:t>
      </w:r>
      <w:r>
        <w:rPr>
          <w:rFonts w:ascii="Calibri" w:eastAsia="Calibri" w:hAnsi="Calibri" w:cs="Calibri"/>
          <w:color w:val="000000"/>
          <w:sz w:val="22"/>
          <w:szCs w:val="22"/>
        </w:rPr>
        <w:t xml:space="preserve"> ......................................................</w:t>
      </w:r>
      <w:r>
        <w:rPr>
          <w:rFonts w:ascii="Calibri" w:eastAsia="Calibri" w:hAnsi="Calibri" w:cs="Calibri"/>
          <w:color w:val="000000"/>
          <w:sz w:val="22"/>
          <w:szCs w:val="22"/>
        </w:rPr>
        <w:t>...............…………………………………………………………………………………………………………………….…………………………;</w:t>
      </w:r>
    </w:p>
    <w:p w:rsidR="004E07D3" w:rsidRDefault="00A94FB8">
      <w:pPr>
        <w:numPr>
          <w:ilvl w:val="0"/>
          <w:numId w:val="1"/>
        </w:numPr>
        <w:spacing w:after="120" w:line="312" w:lineRule="auto"/>
        <w:ind w:left="340" w:hanging="340"/>
        <w:jc w:val="both"/>
        <w:rPr>
          <w:rFonts w:ascii="Calibri" w:eastAsia="Calibri" w:hAnsi="Calibri" w:cs="Calibri"/>
          <w:color w:val="000000"/>
          <w:sz w:val="22"/>
          <w:szCs w:val="22"/>
        </w:rPr>
      </w:pPr>
      <w:r>
        <w:rPr>
          <w:rFonts w:ascii="Calibri" w:eastAsia="Calibri" w:hAnsi="Calibri" w:cs="Calibri"/>
          <w:color w:val="000000"/>
          <w:sz w:val="22"/>
          <w:szCs w:val="22"/>
        </w:rPr>
        <w:t>che, nel proprio Statuto, è prevista la realizzazione di attività compatibili con quella di cui al presente avviso;</w:t>
      </w:r>
    </w:p>
    <w:p w:rsidR="004E07D3" w:rsidRDefault="00A94FB8">
      <w:pPr>
        <w:numPr>
          <w:ilvl w:val="0"/>
          <w:numId w:val="1"/>
        </w:numPr>
        <w:spacing w:after="120" w:line="312" w:lineRule="auto"/>
        <w:ind w:left="340" w:hanging="340"/>
        <w:jc w:val="both"/>
        <w:rPr>
          <w:rFonts w:ascii="Calibri" w:eastAsia="Calibri" w:hAnsi="Calibri" w:cs="Calibri"/>
          <w:color w:val="000000"/>
          <w:sz w:val="22"/>
          <w:szCs w:val="22"/>
        </w:rPr>
      </w:pPr>
      <w:r>
        <w:rPr>
          <w:rFonts w:ascii="Calibri" w:eastAsia="Calibri" w:hAnsi="Calibri" w:cs="Calibri"/>
          <w:color w:val="000000"/>
          <w:sz w:val="22"/>
          <w:szCs w:val="22"/>
        </w:rPr>
        <w:t>che ha sede operativa ed opera a … , Via ………………………. n. ……………;</w:t>
      </w:r>
    </w:p>
    <w:p w:rsidR="004E07D3" w:rsidRDefault="00A94FB8">
      <w:pPr>
        <w:spacing w:after="120" w:line="312" w:lineRule="auto"/>
        <w:jc w:val="both"/>
        <w:rPr>
          <w:rFonts w:ascii="Calibri" w:eastAsia="Calibri" w:hAnsi="Calibri" w:cs="Calibri"/>
          <w:i/>
          <w:sz w:val="22"/>
          <w:szCs w:val="22"/>
          <w:vertAlign w:val="superscript"/>
        </w:rPr>
      </w:pPr>
      <w:r>
        <w:rPr>
          <w:rFonts w:ascii="Calibri" w:eastAsia="Calibri" w:hAnsi="Calibri" w:cs="Calibri"/>
          <w:sz w:val="22"/>
          <w:szCs w:val="22"/>
        </w:rPr>
        <w:t xml:space="preserve">e, </w:t>
      </w:r>
      <w:r>
        <w:rPr>
          <w:rFonts w:ascii="Calibri" w:eastAsia="Calibri" w:hAnsi="Calibri" w:cs="Calibri"/>
          <w:b/>
          <w:sz w:val="22"/>
          <w:szCs w:val="22"/>
        </w:rPr>
        <w:t>lim</w:t>
      </w:r>
      <w:r>
        <w:rPr>
          <w:rFonts w:ascii="Calibri" w:eastAsia="Calibri" w:hAnsi="Calibri" w:cs="Calibri"/>
          <w:b/>
          <w:sz w:val="22"/>
          <w:szCs w:val="22"/>
        </w:rPr>
        <w:t xml:space="preserve">itatamente ai successivi punti 1. e 2. in nome e per conto </w:t>
      </w:r>
      <w:r>
        <w:rPr>
          <w:rFonts w:ascii="Calibri" w:eastAsia="Calibri" w:hAnsi="Calibri" w:cs="Calibri"/>
          <w:sz w:val="22"/>
          <w:szCs w:val="22"/>
        </w:rPr>
        <w:t>dei seguenti soggetti (</w:t>
      </w:r>
      <w:r>
        <w:rPr>
          <w:rFonts w:ascii="Calibri" w:eastAsia="Calibri" w:hAnsi="Calibri" w:cs="Calibri"/>
          <w:i/>
          <w:sz w:val="22"/>
          <w:szCs w:val="22"/>
        </w:rPr>
        <w:t>indicare i soggetti per cui si rendono le dichiarazioni)</w:t>
      </w:r>
      <w:r>
        <w:rPr>
          <w:rStyle w:val="Richiamoallanotaapidipagina"/>
          <w:rFonts w:ascii="Calibri" w:eastAsia="Calibri" w:hAnsi="Calibri" w:cs="Calibri"/>
          <w:i/>
          <w:sz w:val="22"/>
          <w:szCs w:val="22"/>
        </w:rPr>
        <w:footnoteReference w:id="1"/>
      </w:r>
    </w:p>
    <w:tbl>
      <w:tblPr>
        <w:tblW w:w="9356" w:type="dxa"/>
        <w:jc w:val="center"/>
        <w:tblLayout w:type="fixed"/>
        <w:tblLook w:val="0400" w:firstRow="0" w:lastRow="0" w:firstColumn="0" w:lastColumn="0" w:noHBand="0" w:noVBand="1"/>
      </w:tblPr>
      <w:tblGrid>
        <w:gridCol w:w="2514"/>
        <w:gridCol w:w="2165"/>
        <w:gridCol w:w="2268"/>
        <w:gridCol w:w="2409"/>
      </w:tblGrid>
      <w:tr w:rsidR="004E07D3">
        <w:trPr>
          <w:trHeight w:val="409"/>
          <w:jc w:val="center"/>
        </w:trPr>
        <w:tc>
          <w:tcPr>
            <w:tcW w:w="2513"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Cognome e nome</w:t>
            </w:r>
          </w:p>
        </w:tc>
        <w:tc>
          <w:tcPr>
            <w:tcW w:w="2165"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color w:val="000000"/>
                <w:sz w:val="22"/>
                <w:szCs w:val="22"/>
              </w:rPr>
            </w:pPr>
            <w:r>
              <w:rPr>
                <w:rFonts w:ascii="Calibri" w:eastAsia="Calibri" w:hAnsi="Calibri" w:cs="Calibri"/>
                <w:b/>
                <w:color w:val="000000"/>
                <w:sz w:val="22"/>
                <w:szCs w:val="22"/>
              </w:rPr>
              <w:t>Luogo e data di nascita</w:t>
            </w:r>
          </w:p>
        </w:tc>
        <w:tc>
          <w:tcPr>
            <w:tcW w:w="2268"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color w:val="000000"/>
                <w:sz w:val="22"/>
                <w:szCs w:val="22"/>
              </w:rPr>
            </w:pPr>
            <w:r>
              <w:rPr>
                <w:rFonts w:ascii="Calibri" w:eastAsia="Calibri" w:hAnsi="Calibri" w:cs="Calibri"/>
                <w:b/>
                <w:color w:val="000000"/>
                <w:sz w:val="22"/>
                <w:szCs w:val="22"/>
              </w:rPr>
              <w:t>Codice Fiscale</w:t>
            </w:r>
          </w:p>
        </w:tc>
        <w:tc>
          <w:tcPr>
            <w:tcW w:w="2409"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color w:val="000000"/>
                <w:sz w:val="22"/>
                <w:szCs w:val="22"/>
              </w:rPr>
            </w:pPr>
            <w:r>
              <w:rPr>
                <w:rFonts w:ascii="Calibri" w:eastAsia="Calibri" w:hAnsi="Calibri" w:cs="Calibri"/>
                <w:b/>
                <w:color w:val="000000"/>
                <w:sz w:val="22"/>
                <w:szCs w:val="22"/>
              </w:rPr>
              <w:t>Carica ricoperta</w:t>
            </w:r>
          </w:p>
        </w:tc>
      </w:tr>
      <w:tr w:rsidR="004E07D3">
        <w:trPr>
          <w:trHeight w:val="429"/>
          <w:jc w:val="center"/>
        </w:trPr>
        <w:tc>
          <w:tcPr>
            <w:tcW w:w="2513"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color w:val="000000"/>
                <w:sz w:val="22"/>
                <w:szCs w:val="22"/>
              </w:rPr>
            </w:pPr>
          </w:p>
        </w:tc>
        <w:tc>
          <w:tcPr>
            <w:tcW w:w="216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4E07D3" w:rsidRDefault="004E07D3">
            <w:pPr>
              <w:widowControl w:val="0"/>
              <w:jc w:val="both"/>
              <w:rPr>
                <w:rFonts w:ascii="Calibri" w:eastAsia="Calibri" w:hAnsi="Calibri" w:cs="Calibri"/>
                <w:color w:val="00000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rsidR="004E07D3" w:rsidRDefault="004E07D3">
            <w:pPr>
              <w:widowControl w:val="0"/>
              <w:jc w:val="both"/>
              <w:rPr>
                <w:rFonts w:ascii="Calibri" w:eastAsia="Calibri" w:hAnsi="Calibri" w:cs="Calibri"/>
                <w:color w:val="000000"/>
                <w:sz w:val="22"/>
                <w:szCs w:val="22"/>
              </w:rPr>
            </w:pPr>
          </w:p>
        </w:tc>
      </w:tr>
      <w:tr w:rsidR="004E07D3">
        <w:trPr>
          <w:trHeight w:val="409"/>
          <w:jc w:val="center"/>
        </w:trPr>
        <w:tc>
          <w:tcPr>
            <w:tcW w:w="2513"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color w:val="000000"/>
                <w:sz w:val="22"/>
                <w:szCs w:val="22"/>
              </w:rPr>
            </w:pPr>
          </w:p>
        </w:tc>
        <w:tc>
          <w:tcPr>
            <w:tcW w:w="216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4E07D3" w:rsidRDefault="004E07D3">
            <w:pPr>
              <w:widowControl w:val="0"/>
              <w:jc w:val="both"/>
              <w:rPr>
                <w:rFonts w:ascii="Calibri" w:eastAsia="Calibri" w:hAnsi="Calibri" w:cs="Calibri"/>
                <w:color w:val="00000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rsidR="004E07D3" w:rsidRDefault="004E07D3">
            <w:pPr>
              <w:widowControl w:val="0"/>
              <w:jc w:val="both"/>
              <w:rPr>
                <w:rFonts w:ascii="Calibri" w:eastAsia="Calibri" w:hAnsi="Calibri" w:cs="Calibri"/>
                <w:color w:val="000000"/>
                <w:sz w:val="22"/>
                <w:szCs w:val="22"/>
              </w:rPr>
            </w:pPr>
          </w:p>
        </w:tc>
      </w:tr>
      <w:tr w:rsidR="004E07D3">
        <w:trPr>
          <w:trHeight w:val="429"/>
          <w:jc w:val="center"/>
        </w:trPr>
        <w:tc>
          <w:tcPr>
            <w:tcW w:w="2513"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color w:val="000000"/>
                <w:sz w:val="22"/>
                <w:szCs w:val="22"/>
              </w:rPr>
            </w:pPr>
          </w:p>
        </w:tc>
        <w:tc>
          <w:tcPr>
            <w:tcW w:w="216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4E07D3" w:rsidRDefault="004E07D3">
            <w:pPr>
              <w:widowControl w:val="0"/>
              <w:jc w:val="both"/>
              <w:rPr>
                <w:rFonts w:ascii="Calibri" w:eastAsia="Calibri" w:hAnsi="Calibri" w:cs="Calibri"/>
                <w:color w:val="00000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rsidR="004E07D3" w:rsidRDefault="004E07D3">
            <w:pPr>
              <w:widowControl w:val="0"/>
              <w:jc w:val="both"/>
              <w:rPr>
                <w:rFonts w:ascii="Calibri" w:eastAsia="Calibri" w:hAnsi="Calibri" w:cs="Calibri"/>
                <w:color w:val="000000"/>
                <w:sz w:val="22"/>
                <w:szCs w:val="22"/>
              </w:rPr>
            </w:pPr>
          </w:p>
        </w:tc>
      </w:tr>
    </w:tbl>
    <w:p w:rsidR="004E07D3" w:rsidRDefault="00A94FB8">
      <w:pPr>
        <w:spacing w:before="120" w:after="120" w:line="312" w:lineRule="auto"/>
        <w:jc w:val="center"/>
        <w:rPr>
          <w:rFonts w:ascii="Calibri" w:eastAsia="Calibri" w:hAnsi="Calibri" w:cs="Calibri"/>
          <w:color w:val="000000"/>
          <w:sz w:val="22"/>
          <w:szCs w:val="22"/>
        </w:rPr>
      </w:pPr>
      <w:r>
        <w:rPr>
          <w:rFonts w:ascii="Calibri" w:eastAsia="Calibri" w:hAnsi="Calibri" w:cs="Calibri"/>
          <w:b/>
          <w:color w:val="000000"/>
          <w:sz w:val="22"/>
          <w:szCs w:val="22"/>
          <w:u w:val="single"/>
        </w:rPr>
        <w:t xml:space="preserve">DICHIARA INOLTRE </w:t>
      </w:r>
    </w:p>
    <w:p w:rsidR="004E07D3" w:rsidRDefault="00A94FB8">
      <w:pPr>
        <w:numPr>
          <w:ilvl w:val="0"/>
          <w:numId w:val="3"/>
        </w:numPr>
        <w:spacing w:before="120" w:after="120" w:line="312"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l’inesistenza delle cause di esclusione automatica elencate nell’articolo 94</w:t>
      </w:r>
      <w:r>
        <w:rPr>
          <w:rStyle w:val="Richiamoallanotaapidipagina"/>
          <w:rFonts w:ascii="Calibri" w:eastAsia="Calibri" w:hAnsi="Calibri" w:cs="Calibri"/>
          <w:color w:val="000000"/>
          <w:sz w:val="22"/>
          <w:szCs w:val="22"/>
        </w:rPr>
        <w:footnoteReference w:id="2"/>
      </w:r>
      <w:r>
        <w:rPr>
          <w:rFonts w:ascii="Calibri" w:eastAsia="Calibri" w:hAnsi="Calibri" w:cs="Calibri"/>
          <w:color w:val="000000"/>
          <w:sz w:val="22"/>
          <w:szCs w:val="22"/>
        </w:rPr>
        <w:t xml:space="preserve"> del D.Lgs. n. 36/2023 in particolare: </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 xml:space="preserve">che nei propri confronti e nei confronti dei soggetti sopra indicati non è stata pronunciata sentenza definitiva di condanna o emesso decreto penale di condanna divenuto irrevocabile, per uno dei seguenti reati: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delitti, consumati o tentati, di cui agli a</w:t>
      </w:r>
      <w:r>
        <w:rPr>
          <w:rFonts w:ascii="Calibri" w:eastAsia="Calibri" w:hAnsi="Calibri" w:cs="Calibri"/>
          <w:sz w:val="22"/>
          <w:szCs w:val="22"/>
        </w:rPr>
        <w:t>rticoli 416, 416-bis del codice penale ovvero delitti commessi avvalendosi delle condizioni previste dal predetto articolo 416-bis ovvero al fine di agevolare l’attività delle associazioni previste dallo stesso articolo, nonché per i delitti, consumati o t</w:t>
      </w:r>
      <w:r>
        <w:rPr>
          <w:rFonts w:ascii="Calibri" w:eastAsia="Calibri" w:hAnsi="Calibri" w:cs="Calibri"/>
          <w:sz w:val="22"/>
          <w:szCs w:val="22"/>
        </w:rPr>
        <w:t>entati, previsti dall’articolo 74 del Decreto del Presidente della Repubblica 9 ottobre 1990, n. 309, dall’articolo 291-</w:t>
      </w:r>
      <w:r>
        <w:rPr>
          <w:rFonts w:ascii="Calibri" w:eastAsia="Calibri" w:hAnsi="Calibri" w:cs="Calibri"/>
          <w:i/>
          <w:sz w:val="22"/>
          <w:szCs w:val="22"/>
        </w:rPr>
        <w:t>quater</w:t>
      </w:r>
      <w:r>
        <w:rPr>
          <w:rFonts w:ascii="Calibri" w:eastAsia="Calibri" w:hAnsi="Calibri" w:cs="Calibri"/>
          <w:sz w:val="22"/>
          <w:szCs w:val="22"/>
        </w:rPr>
        <w:t xml:space="preserve"> del Decreto del Presidente della Repubblica 23 gennaio 1973, n. 43 e dall’articolo 452-quaterdieces del codice penale, in quanto </w:t>
      </w:r>
      <w:r>
        <w:rPr>
          <w:rFonts w:ascii="Calibri" w:eastAsia="Calibri" w:hAnsi="Calibri" w:cs="Calibri"/>
          <w:sz w:val="22"/>
          <w:szCs w:val="22"/>
        </w:rPr>
        <w:t xml:space="preserve">riconducibili alla partecipazione a un’organizzazione criminale, quale definita all’articolo 2 della decisione quadro 2008/841/GAI del Consiglio dell’Unione europea, del 24 ottobre 2008;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delitti, consumati o tentati, di cui agli articoli 317, 318, 319, 31</w:t>
      </w:r>
      <w:r>
        <w:rPr>
          <w:rFonts w:ascii="Calibri" w:eastAsia="Calibri" w:hAnsi="Calibri" w:cs="Calibri"/>
          <w:sz w:val="22"/>
          <w:szCs w:val="22"/>
        </w:rPr>
        <w:t>9-ter, 319-</w:t>
      </w:r>
      <w:r>
        <w:rPr>
          <w:rFonts w:ascii="Calibri" w:eastAsia="Calibri" w:hAnsi="Calibri" w:cs="Calibri"/>
          <w:i/>
          <w:sz w:val="22"/>
          <w:szCs w:val="22"/>
        </w:rPr>
        <w:t>quater</w:t>
      </w:r>
      <w:r>
        <w:rPr>
          <w:rFonts w:ascii="Calibri" w:eastAsia="Calibri" w:hAnsi="Calibri" w:cs="Calibri"/>
          <w:sz w:val="22"/>
          <w:szCs w:val="22"/>
        </w:rPr>
        <w:t>, 320, 321, 322, 322-</w:t>
      </w:r>
      <w:r>
        <w:rPr>
          <w:rFonts w:ascii="Calibri" w:eastAsia="Calibri" w:hAnsi="Calibri" w:cs="Calibri"/>
          <w:i/>
          <w:sz w:val="22"/>
          <w:szCs w:val="22"/>
        </w:rPr>
        <w:t>bis</w:t>
      </w:r>
      <w:r>
        <w:rPr>
          <w:rFonts w:ascii="Calibri" w:eastAsia="Calibri" w:hAnsi="Calibri" w:cs="Calibri"/>
          <w:sz w:val="22"/>
          <w:szCs w:val="22"/>
        </w:rPr>
        <w:t>, 346-</w:t>
      </w:r>
      <w:r>
        <w:rPr>
          <w:rFonts w:ascii="Calibri" w:eastAsia="Calibri" w:hAnsi="Calibri" w:cs="Calibri"/>
          <w:i/>
          <w:sz w:val="22"/>
          <w:szCs w:val="22"/>
        </w:rPr>
        <w:t>bis</w:t>
      </w:r>
      <w:r>
        <w:rPr>
          <w:rFonts w:ascii="Calibri" w:eastAsia="Calibri" w:hAnsi="Calibri" w:cs="Calibri"/>
          <w:sz w:val="22"/>
          <w:szCs w:val="22"/>
        </w:rPr>
        <w:t>, 353, 353-</w:t>
      </w:r>
      <w:r>
        <w:rPr>
          <w:rFonts w:ascii="Calibri" w:eastAsia="Calibri" w:hAnsi="Calibri" w:cs="Calibri"/>
          <w:i/>
          <w:sz w:val="22"/>
          <w:szCs w:val="22"/>
        </w:rPr>
        <w:t>bis</w:t>
      </w:r>
      <w:r>
        <w:rPr>
          <w:rFonts w:ascii="Calibri" w:eastAsia="Calibri" w:hAnsi="Calibri" w:cs="Calibri"/>
          <w:sz w:val="22"/>
          <w:szCs w:val="22"/>
        </w:rPr>
        <w:t xml:space="preserve">, 354, 355 e 356 del codice penale nonché all’articolo 2635 del codice civile;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 xml:space="preserve">false comunicazioni sociali di cui agli articoli 2621 e 2622 del codice civile;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 xml:space="preserve">frode ai sensi dell’articolo 1 </w:t>
      </w:r>
      <w:r>
        <w:rPr>
          <w:rFonts w:ascii="Calibri" w:eastAsia="Calibri" w:hAnsi="Calibri" w:cs="Calibri"/>
          <w:sz w:val="22"/>
          <w:szCs w:val="22"/>
        </w:rPr>
        <w:t xml:space="preserve">della convenzione relativa alla tutela degli interessi finanziari delle Comunità europee, del 26 luglio 1995;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delitti, consumati o tentati, commessi con finalità di terrorismo, anche internazionale, e di eversione dell’ordine costituzionale reati terroris</w:t>
      </w:r>
      <w:r>
        <w:rPr>
          <w:rFonts w:ascii="Calibri" w:eastAsia="Calibri" w:hAnsi="Calibri" w:cs="Calibri"/>
          <w:sz w:val="22"/>
          <w:szCs w:val="22"/>
        </w:rPr>
        <w:t xml:space="preserve">tici o reati connessi alle attività terroristiche;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delitti di cui agli articoli 648-</w:t>
      </w:r>
      <w:r>
        <w:rPr>
          <w:rFonts w:ascii="Calibri" w:eastAsia="Calibri" w:hAnsi="Calibri" w:cs="Calibri"/>
          <w:i/>
          <w:sz w:val="22"/>
          <w:szCs w:val="22"/>
        </w:rPr>
        <w:t>bis</w:t>
      </w:r>
      <w:r>
        <w:rPr>
          <w:rFonts w:ascii="Calibri" w:eastAsia="Calibri" w:hAnsi="Calibri" w:cs="Calibri"/>
          <w:sz w:val="22"/>
          <w:szCs w:val="22"/>
        </w:rPr>
        <w:t>, 648-</w:t>
      </w:r>
      <w:r>
        <w:rPr>
          <w:rFonts w:ascii="Calibri" w:eastAsia="Calibri" w:hAnsi="Calibri" w:cs="Calibri"/>
          <w:i/>
          <w:sz w:val="22"/>
          <w:szCs w:val="22"/>
        </w:rPr>
        <w:t>ter</w:t>
      </w:r>
      <w:r>
        <w:rPr>
          <w:rFonts w:ascii="Calibri" w:eastAsia="Calibri" w:hAnsi="Calibri" w:cs="Calibri"/>
          <w:sz w:val="22"/>
          <w:szCs w:val="22"/>
        </w:rPr>
        <w:t xml:space="preserve"> e 648-</w:t>
      </w:r>
      <w:r>
        <w:rPr>
          <w:rFonts w:ascii="Calibri" w:eastAsia="Calibri" w:hAnsi="Calibri" w:cs="Calibri"/>
          <w:i/>
          <w:sz w:val="22"/>
          <w:szCs w:val="22"/>
        </w:rPr>
        <w:t>ter.1</w:t>
      </w:r>
      <w:r>
        <w:rPr>
          <w:rFonts w:ascii="Calibri" w:eastAsia="Calibri" w:hAnsi="Calibri" w:cs="Calibri"/>
          <w:sz w:val="22"/>
          <w:szCs w:val="22"/>
        </w:rPr>
        <w:t xml:space="preserve"> del codice penale, riciclaggio di proventi di attività criminose o finanziamento del terrorismo, quali definiti all’articolo 1 del D.Lgs. 22 giugno 2007, n. 109;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sfruttamento del lavoro minorile e altre forme di tratta di esseri umani definite con il D.L</w:t>
      </w:r>
      <w:r>
        <w:rPr>
          <w:rFonts w:ascii="Calibri" w:eastAsia="Calibri" w:hAnsi="Calibri" w:cs="Calibri"/>
          <w:sz w:val="22"/>
          <w:szCs w:val="22"/>
        </w:rPr>
        <w:t xml:space="preserve">gs. 4 marzo 2014, n. 24; </w:t>
      </w:r>
    </w:p>
    <w:p w:rsidR="004E07D3" w:rsidRDefault="00A94FB8">
      <w:pPr>
        <w:numPr>
          <w:ilvl w:val="0"/>
          <w:numId w:val="5"/>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 xml:space="preserve">ogni altro delitto da cui derivi, quale pena accessoria, l’incapacità di contrattare con la pubblica amministrazione </w:t>
      </w:r>
    </w:p>
    <w:p w:rsidR="004E07D3" w:rsidRDefault="00A94FB8">
      <w:pPr>
        <w:spacing w:line="312" w:lineRule="auto"/>
        <w:ind w:left="357"/>
        <w:rPr>
          <w:rFonts w:ascii="Calibri" w:eastAsia="Calibri" w:hAnsi="Calibri" w:cs="Calibri"/>
          <w:i/>
          <w:sz w:val="22"/>
          <w:szCs w:val="22"/>
        </w:rPr>
      </w:pPr>
      <w:r>
        <w:rPr>
          <w:rFonts w:ascii="Calibri" w:eastAsia="Calibri" w:hAnsi="Calibri" w:cs="Calibri"/>
          <w:i/>
          <w:sz w:val="22"/>
          <w:szCs w:val="22"/>
        </w:rPr>
        <w:t>oppure</w:t>
      </w:r>
    </w:p>
    <w:p w:rsidR="004E07D3" w:rsidRDefault="00A94FB8">
      <w:pPr>
        <w:numPr>
          <w:ilvl w:val="0"/>
          <w:numId w:val="6"/>
        </w:numPr>
        <w:spacing w:before="120" w:after="120" w:line="312" w:lineRule="auto"/>
        <w:ind w:left="714" w:hanging="357"/>
        <w:jc w:val="both"/>
        <w:rPr>
          <w:rFonts w:ascii="Calibri" w:eastAsia="Calibri" w:hAnsi="Calibri" w:cs="Calibri"/>
          <w:sz w:val="22"/>
          <w:szCs w:val="22"/>
        </w:rPr>
      </w:pPr>
      <w:r>
        <w:rPr>
          <w:rFonts w:ascii="Calibri" w:eastAsia="Calibri" w:hAnsi="Calibri" w:cs="Calibri"/>
          <w:sz w:val="22"/>
          <w:szCs w:val="22"/>
        </w:rPr>
        <w:t xml:space="preserve">che sono presenti nei confronti dei soggetti sopra indicati le seguenti condanne: </w:t>
      </w:r>
    </w:p>
    <w:tbl>
      <w:tblPr>
        <w:tblW w:w="9628" w:type="dxa"/>
        <w:jc w:val="center"/>
        <w:tblLayout w:type="fixed"/>
        <w:tblLook w:val="0400" w:firstRow="0" w:lastRow="0" w:firstColumn="0" w:lastColumn="0" w:noHBand="0" w:noVBand="1"/>
      </w:tblPr>
      <w:tblGrid>
        <w:gridCol w:w="1605"/>
        <w:gridCol w:w="1605"/>
        <w:gridCol w:w="1604"/>
        <w:gridCol w:w="1605"/>
        <w:gridCol w:w="1605"/>
        <w:gridCol w:w="1604"/>
      </w:tblGrid>
      <w:tr w:rsidR="004E07D3">
        <w:trPr>
          <w:jc w:val="center"/>
        </w:trPr>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sz w:val="22"/>
                <w:szCs w:val="22"/>
              </w:rPr>
            </w:pPr>
            <w:r>
              <w:rPr>
                <w:rFonts w:ascii="Calibri" w:eastAsia="Calibri" w:hAnsi="Calibri" w:cs="Calibri"/>
                <w:b/>
                <w:sz w:val="22"/>
                <w:szCs w:val="22"/>
              </w:rPr>
              <w:t>Soggetto condannato</w:t>
            </w: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sz w:val="22"/>
                <w:szCs w:val="22"/>
              </w:rPr>
            </w:pPr>
            <w:r>
              <w:rPr>
                <w:rFonts w:ascii="Calibri" w:eastAsia="Calibri" w:hAnsi="Calibri" w:cs="Calibri"/>
                <w:b/>
                <w:sz w:val="22"/>
                <w:szCs w:val="22"/>
              </w:rPr>
              <w:t>Au</w:t>
            </w:r>
            <w:r>
              <w:rPr>
                <w:rFonts w:ascii="Calibri" w:eastAsia="Calibri" w:hAnsi="Calibri" w:cs="Calibri"/>
                <w:b/>
                <w:sz w:val="22"/>
                <w:szCs w:val="22"/>
              </w:rPr>
              <w:t>torità che ha emesso la Sentenza/il Decreto</w:t>
            </w: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sz w:val="22"/>
                <w:szCs w:val="22"/>
              </w:rPr>
            </w:pPr>
            <w:r>
              <w:rPr>
                <w:rFonts w:ascii="Calibri" w:eastAsia="Calibri" w:hAnsi="Calibri" w:cs="Calibri"/>
                <w:b/>
                <w:sz w:val="22"/>
                <w:szCs w:val="22"/>
              </w:rPr>
              <w:t>Data</w:t>
            </w: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sz w:val="22"/>
                <w:szCs w:val="22"/>
              </w:rPr>
            </w:pPr>
            <w:r>
              <w:rPr>
                <w:rFonts w:ascii="Calibri" w:eastAsia="Calibri" w:hAnsi="Calibri" w:cs="Calibri"/>
                <w:b/>
                <w:sz w:val="22"/>
                <w:szCs w:val="22"/>
              </w:rPr>
              <w:t>Descrizione del reato</w:t>
            </w: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sz w:val="22"/>
                <w:szCs w:val="22"/>
              </w:rPr>
            </w:pPr>
            <w:r>
              <w:rPr>
                <w:rFonts w:ascii="Calibri" w:eastAsia="Calibri" w:hAnsi="Calibri" w:cs="Calibri"/>
                <w:b/>
                <w:sz w:val="22"/>
                <w:szCs w:val="22"/>
              </w:rPr>
              <w:t>Norme violate</w:t>
            </w: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center"/>
              <w:rPr>
                <w:rFonts w:ascii="Calibri" w:eastAsia="Calibri" w:hAnsi="Calibri" w:cs="Calibri"/>
                <w:b/>
                <w:sz w:val="22"/>
                <w:szCs w:val="22"/>
              </w:rPr>
            </w:pPr>
            <w:r>
              <w:rPr>
                <w:rFonts w:ascii="Calibri" w:eastAsia="Calibri" w:hAnsi="Calibri" w:cs="Calibri"/>
                <w:b/>
                <w:sz w:val="22"/>
                <w:szCs w:val="22"/>
              </w:rPr>
              <w:t>Pena applicata</w:t>
            </w:r>
          </w:p>
        </w:tc>
      </w:tr>
      <w:tr w:rsidR="004E07D3">
        <w:trPr>
          <w:jc w:val="center"/>
        </w:trPr>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r>
      <w:tr w:rsidR="004E07D3">
        <w:trPr>
          <w:jc w:val="center"/>
        </w:trPr>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r>
      <w:tr w:rsidR="004E07D3">
        <w:trPr>
          <w:jc w:val="center"/>
        </w:trPr>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spacing w:after="120" w:line="312" w:lineRule="auto"/>
              <w:jc w:val="both"/>
              <w:rPr>
                <w:rFonts w:ascii="Calibri" w:eastAsia="Calibri" w:hAnsi="Calibri" w:cs="Calibri"/>
                <w:b/>
                <w:sz w:val="22"/>
                <w:szCs w:val="22"/>
              </w:rPr>
            </w:pPr>
          </w:p>
        </w:tc>
      </w:tr>
    </w:tbl>
    <w:p w:rsidR="004E07D3" w:rsidRDefault="004E07D3">
      <w:pPr>
        <w:spacing w:before="120" w:after="120" w:line="312" w:lineRule="auto"/>
        <w:jc w:val="both"/>
        <w:rPr>
          <w:rFonts w:ascii="Calibri" w:eastAsia="Calibri" w:hAnsi="Calibri" w:cs="Calibri"/>
          <w:sz w:val="22"/>
          <w:szCs w:val="22"/>
        </w:rPr>
      </w:pP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che non sussistono le cause di decadenza, di sospensione o di divieto previste dall’articolo 67 del D.Lgs. 6 settembre 2011, n. 159 o</w:t>
      </w:r>
      <w:r>
        <w:rPr>
          <w:rFonts w:ascii="Calibri" w:eastAsia="Calibri" w:hAnsi="Calibri" w:cs="Calibri"/>
          <w:sz w:val="22"/>
          <w:szCs w:val="22"/>
        </w:rPr>
        <w:t xml:space="preserve"> di un tentativo di infiltrazione mafiosa di cui all’articolo 84, comma 4, del medesimo decreto. La causa di esclusione di cui all’articolo 84, comma 4, del codice di cui al decreto legislativo n. 159 del 2011 non opera se, entro la data dell'aggiudicazion</w:t>
      </w:r>
      <w:r>
        <w:rPr>
          <w:rFonts w:ascii="Calibri" w:eastAsia="Calibri" w:hAnsi="Calibri" w:cs="Calibri"/>
          <w:sz w:val="22"/>
          <w:szCs w:val="22"/>
        </w:rPr>
        <w:t>e, l’impresa sia stata ammessa al controllo giudiziario ai sensi dell’articolo 34-bis del medesimo codice;</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di non essere soggetto alla sanzione interdittiva di cui all’articolo 9, comma 2, lettera c) del D.Lgs. 8 giugno 2001, n. 231 o ad altra sanzione che</w:t>
      </w:r>
      <w:r>
        <w:rPr>
          <w:rFonts w:ascii="Calibri" w:eastAsia="Calibri" w:hAnsi="Calibri" w:cs="Calibri"/>
          <w:sz w:val="22"/>
          <w:szCs w:val="22"/>
        </w:rPr>
        <w:t xml:space="preserve"> comporta il divieto di contrarre con la pubblica amministrazione, compresi i provvedimenti interdittivi di cui all’articolo14 del D.Lgs. 9 aprile 2008, n. 81; </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 xml:space="preserve">che, ai sensi dell’art. 17 della legge 12.03.1999, n. 68 (barrare la casella di interesse): </w:t>
      </w:r>
    </w:p>
    <w:p w:rsidR="004E07D3" w:rsidRDefault="00A94FB8">
      <w:pPr>
        <w:numPr>
          <w:ilvl w:val="0"/>
          <w:numId w:val="7"/>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l’</w:t>
      </w:r>
      <w:r>
        <w:rPr>
          <w:rFonts w:ascii="Calibri" w:eastAsia="Calibri" w:hAnsi="Calibri" w:cs="Calibri"/>
          <w:sz w:val="22"/>
          <w:szCs w:val="22"/>
        </w:rPr>
        <w:t>operatore economico è in regola con le norme che disciplinano il diritto al lavoro dei disabili poiché ha ottemperato alle disposizioni contenute nella Legge 68/99 o __________________ (indicare la Legge Stato estero). Gli adempimenti sono stati eseguiti p</w:t>
      </w:r>
      <w:r>
        <w:rPr>
          <w:rFonts w:ascii="Calibri" w:eastAsia="Calibri" w:hAnsi="Calibri" w:cs="Calibri"/>
          <w:sz w:val="22"/>
          <w:szCs w:val="22"/>
        </w:rPr>
        <w:t xml:space="preserve">resso l’Ufficio _________________________di _________________, via ________________________n. ___________ fax _____________ e-mail _____________________________; </w:t>
      </w:r>
    </w:p>
    <w:p w:rsidR="004E07D3" w:rsidRDefault="00A94FB8">
      <w:pPr>
        <w:numPr>
          <w:ilvl w:val="0"/>
          <w:numId w:val="7"/>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 xml:space="preserve">l’operatore economico non è soggetto agli obblighi di assunzione obbligatoria previsti dalla </w:t>
      </w:r>
      <w:r>
        <w:rPr>
          <w:rFonts w:ascii="Calibri" w:eastAsia="Calibri" w:hAnsi="Calibri" w:cs="Calibri"/>
          <w:sz w:val="22"/>
          <w:szCs w:val="22"/>
        </w:rPr>
        <w:t xml:space="preserve">Legge 68/99 per i seguenti motivi (indicare i motivi di esenzione): </w:t>
      </w:r>
    </w:p>
    <w:p w:rsidR="004E07D3" w:rsidRDefault="00A94FB8">
      <w:pPr>
        <w:spacing w:after="120" w:line="312" w:lineRule="auto"/>
        <w:ind w:left="851" w:firstLine="357"/>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con riferimento agli obblighi previsti dall’art. 46 del D.Lgs. n. 198/2006:</w:t>
      </w:r>
    </w:p>
    <w:p w:rsidR="004E07D3" w:rsidRDefault="00A94FB8">
      <w:pPr>
        <w:numPr>
          <w:ilvl w:val="0"/>
          <w:numId w:val="7"/>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 xml:space="preserve">di allegare rapporto sulla situazione del personale, ai sensi dell’art. 46 del D.Lgs. n. 198/2006 </w:t>
      </w:r>
    </w:p>
    <w:p w:rsidR="004E07D3" w:rsidRDefault="00A94FB8">
      <w:pPr>
        <w:spacing w:after="120" w:line="312" w:lineRule="auto"/>
        <w:ind w:left="357"/>
        <w:jc w:val="both"/>
        <w:rPr>
          <w:rFonts w:ascii="Calibri" w:eastAsia="Calibri" w:hAnsi="Calibri" w:cs="Calibri"/>
          <w:i/>
          <w:sz w:val="22"/>
          <w:szCs w:val="22"/>
        </w:rPr>
      </w:pPr>
      <w:r>
        <w:rPr>
          <w:rFonts w:ascii="Calibri" w:eastAsia="Calibri" w:hAnsi="Calibri" w:cs="Calibri"/>
          <w:i/>
          <w:sz w:val="22"/>
          <w:szCs w:val="22"/>
        </w:rPr>
        <w:t>oppure</w:t>
      </w:r>
    </w:p>
    <w:p w:rsidR="004E07D3" w:rsidRDefault="00A94FB8">
      <w:pPr>
        <w:numPr>
          <w:ilvl w:val="0"/>
          <w:numId w:val="7"/>
        </w:numPr>
        <w:spacing w:after="120" w:line="312" w:lineRule="auto"/>
        <w:ind w:left="1208" w:hanging="357"/>
        <w:jc w:val="both"/>
        <w:rPr>
          <w:rFonts w:ascii="Calibri" w:eastAsia="Calibri" w:hAnsi="Calibri" w:cs="Calibri"/>
          <w:sz w:val="22"/>
          <w:szCs w:val="22"/>
        </w:rPr>
      </w:pPr>
      <w:r>
        <w:rPr>
          <w:rFonts w:ascii="Calibri" w:eastAsia="Calibri" w:hAnsi="Calibri" w:cs="Calibri"/>
          <w:sz w:val="22"/>
          <w:szCs w:val="22"/>
        </w:rPr>
        <w:t>di non essere tenuto alla redazione del rapporto sulla situazione del personale, ai sensi dell’art. 46 del D.Lgs. n. 198/2006, per le ragioni di segui</w:t>
      </w:r>
      <w:r>
        <w:rPr>
          <w:rFonts w:ascii="Calibri" w:eastAsia="Calibri" w:hAnsi="Calibri" w:cs="Calibri"/>
          <w:sz w:val="22"/>
          <w:szCs w:val="22"/>
        </w:rPr>
        <w:t>to specificate __________________________________________________________________________________________________________________________________________________________________;</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 xml:space="preserve">di non essere sottoposto a liquidazione giudiziale o di trovarsi in stato di </w:t>
      </w:r>
      <w:r>
        <w:rPr>
          <w:rFonts w:ascii="Calibri" w:eastAsia="Calibri" w:hAnsi="Calibri" w:cs="Calibri"/>
          <w:sz w:val="22"/>
          <w:szCs w:val="22"/>
        </w:rPr>
        <w:t>liquidazione coatta o di concordato preventivo o sia in corso nei suoi confronti un procedimento per l’accesso a una di tali procedure, fermo restando quanto previsto dall’articolo 95 del codice della crisi di impresa e dell’insolvenza, di cui al decreto l</w:t>
      </w:r>
      <w:r>
        <w:rPr>
          <w:rFonts w:ascii="Calibri" w:eastAsia="Calibri" w:hAnsi="Calibri" w:cs="Calibri"/>
          <w:sz w:val="22"/>
          <w:szCs w:val="22"/>
        </w:rPr>
        <w:t>egislativo 12 gennaio 2019, n. 14, dall’articolo 186-bis, comma 5, del regio decreto 16 marzo 1942, n. 267 e dall’articolo 124 del presente codice. L’esclusione non opera se, entro la data dell’aggiudicazione, sono stati adottati i provvedimenti di cui all</w:t>
      </w:r>
      <w:r>
        <w:rPr>
          <w:rFonts w:ascii="Calibri" w:eastAsia="Calibri" w:hAnsi="Calibri" w:cs="Calibri"/>
          <w:sz w:val="22"/>
          <w:szCs w:val="22"/>
        </w:rPr>
        <w:t xml:space="preserve">’articolo 186-bis, comma 4, del regio decreto n. 267 del 1942 e all’articolo 95, commi 3 e 4, del codice di cui al decreto legislativo n. 14 del 2019, a meno che non intervengano ulteriori circostanze escludenti relative alle procedure concorsuali; </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di non</w:t>
      </w:r>
      <w:r>
        <w:rPr>
          <w:rFonts w:ascii="Calibri" w:eastAsia="Calibri" w:hAnsi="Calibri" w:cs="Calibri"/>
          <w:sz w:val="22"/>
          <w:szCs w:val="22"/>
        </w:rPr>
        <w:t xml:space="preserve"> essere iscritto nel casellario informatico tenuto dall'ANAC per aver presentato false dichiarazioni o falsa documentazione nelle procedure di gara e negli affidamenti di subappalti; la causa di esclusione perdura fino a quando opera l'iscrizione nel casel</w:t>
      </w:r>
      <w:r>
        <w:rPr>
          <w:rFonts w:ascii="Calibri" w:eastAsia="Calibri" w:hAnsi="Calibri" w:cs="Calibri"/>
          <w:sz w:val="22"/>
          <w:szCs w:val="22"/>
        </w:rPr>
        <w:t xml:space="preserve">lario informatico; </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di non essere iscritto nel casellario informatico tenuto dall'ANAC per aver presentato false dichiarazioni o falsa documentazione ai fini del rilascio dell'attestazione di qualificazione, per il periodo durante il quale perdura l'iscriz</w:t>
      </w:r>
      <w:r>
        <w:rPr>
          <w:rFonts w:ascii="Calibri" w:eastAsia="Calibri" w:hAnsi="Calibri" w:cs="Calibri"/>
          <w:sz w:val="22"/>
          <w:szCs w:val="22"/>
        </w:rPr>
        <w:t>ione.</w:t>
      </w:r>
    </w:p>
    <w:p w:rsidR="004E07D3" w:rsidRDefault="00A94FB8">
      <w:pPr>
        <w:numPr>
          <w:ilvl w:val="0"/>
          <w:numId w:val="4"/>
        </w:numPr>
        <w:spacing w:after="120" w:line="312" w:lineRule="auto"/>
        <w:ind w:left="697" w:hanging="340"/>
        <w:jc w:val="both"/>
        <w:rPr>
          <w:rFonts w:ascii="Calibri" w:eastAsia="Calibri" w:hAnsi="Calibri" w:cs="Calibri"/>
          <w:sz w:val="22"/>
          <w:szCs w:val="22"/>
        </w:rPr>
      </w:pPr>
      <w:r>
        <w:rPr>
          <w:rFonts w:ascii="Calibri" w:eastAsia="Calibri" w:hAnsi="Calibri" w:cs="Calibri"/>
          <w:sz w:val="22"/>
          <w:szCs w:val="22"/>
        </w:rPr>
        <w:t>di non aver commesso violazioni gravi, definitivamente accertate, degli obblighi relativi al pagamento delle imposte e tasse o dei contributi previdenziali, secondo la legislazione italiana o quella dello Stato in cui sono stabiliti. Costituiscono gr</w:t>
      </w:r>
      <w:r>
        <w:rPr>
          <w:rFonts w:ascii="Calibri" w:eastAsia="Calibri" w:hAnsi="Calibri" w:cs="Calibri"/>
          <w:sz w:val="22"/>
          <w:szCs w:val="22"/>
        </w:rPr>
        <w:t>avi violazioni definitivamente accertate quelle indicate nell'allegato II.10. La presente causa di esclusione non si applica quando l’operatore economico ha ottemperato ai suoi obblighi pagando o impegnandosi in modo vincolante a pagare le imposte o i cont</w:t>
      </w:r>
      <w:r>
        <w:rPr>
          <w:rFonts w:ascii="Calibri" w:eastAsia="Calibri" w:hAnsi="Calibri" w:cs="Calibri"/>
          <w:sz w:val="22"/>
          <w:szCs w:val="22"/>
        </w:rPr>
        <w:t>ributi previdenziali dovuti, compresi eventuali interessi o sanzioni, oppure quando il debito tributario o previdenziale sia comunque integralmente estinto, purché l'estinzione, il pagamento o l’impegno si siano perfezionati anteriormente alla scadenza del</w:t>
      </w:r>
      <w:r>
        <w:rPr>
          <w:rFonts w:ascii="Calibri" w:eastAsia="Calibri" w:hAnsi="Calibri" w:cs="Calibri"/>
          <w:sz w:val="22"/>
          <w:szCs w:val="22"/>
        </w:rPr>
        <w:t xml:space="preserve"> termine di presentazione dell’offerta oppure nel caso in cui l'operatore economico abbia compensato il debito tributario con crediti certificati vantati nei confronti della pubblica amministrazione. Si riportano di seguito i dati dell’Ufficio Locale dell’</w:t>
      </w:r>
      <w:r>
        <w:rPr>
          <w:rFonts w:ascii="Calibri" w:eastAsia="Calibri" w:hAnsi="Calibri" w:cs="Calibri"/>
          <w:sz w:val="22"/>
          <w:szCs w:val="22"/>
        </w:rPr>
        <w:t xml:space="preserve">Agenzia delle Entrate competente: </w:t>
      </w:r>
    </w:p>
    <w:p w:rsidR="004E07D3" w:rsidRDefault="00A94FB8">
      <w:pPr>
        <w:numPr>
          <w:ilvl w:val="0"/>
          <w:numId w:val="8"/>
        </w:numPr>
        <w:spacing w:before="120" w:line="312" w:lineRule="auto"/>
        <w:ind w:left="1208"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Indirizzo: ____________________________________________________________ </w:t>
      </w:r>
    </w:p>
    <w:p w:rsidR="004E07D3" w:rsidRDefault="00A94FB8">
      <w:pPr>
        <w:numPr>
          <w:ilvl w:val="0"/>
          <w:numId w:val="8"/>
        </w:numPr>
        <w:spacing w:before="120" w:line="312" w:lineRule="auto"/>
        <w:ind w:left="1208"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numero di telefono: ____________________________________________________ </w:t>
      </w:r>
    </w:p>
    <w:p w:rsidR="004E07D3" w:rsidRDefault="00A94FB8">
      <w:pPr>
        <w:numPr>
          <w:ilvl w:val="0"/>
          <w:numId w:val="8"/>
        </w:numPr>
        <w:spacing w:before="120" w:after="120" w:line="312" w:lineRule="auto"/>
        <w:ind w:left="1208"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pec, fax e/o e-mail: ____________________________________________________ </w:t>
      </w:r>
    </w:p>
    <w:p w:rsidR="004E07D3" w:rsidRDefault="004E07D3">
      <w:pPr>
        <w:spacing w:before="120" w:after="120" w:line="312" w:lineRule="auto"/>
        <w:ind w:left="714"/>
        <w:jc w:val="both"/>
        <w:rPr>
          <w:rFonts w:ascii="Calibri" w:eastAsia="Calibri" w:hAnsi="Calibri" w:cs="Calibri"/>
          <w:sz w:val="22"/>
          <w:szCs w:val="22"/>
        </w:rPr>
      </w:pPr>
    </w:p>
    <w:p w:rsidR="004E07D3" w:rsidRDefault="00A94FB8">
      <w:pPr>
        <w:numPr>
          <w:ilvl w:val="0"/>
          <w:numId w:val="3"/>
        </w:numPr>
        <w:spacing w:before="120" w:after="120" w:line="312"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l’inesistenza delle cause di esclusione non automatica elencate nell’articolo 95</w:t>
      </w:r>
      <w:r>
        <w:rPr>
          <w:rStyle w:val="Richiamoallanotaapidipagina"/>
          <w:rFonts w:ascii="Calibri" w:eastAsia="Calibri" w:hAnsi="Calibri" w:cs="Calibri"/>
          <w:color w:val="000000"/>
          <w:sz w:val="22"/>
          <w:szCs w:val="22"/>
        </w:rPr>
        <w:footnoteReference w:id="3"/>
      </w:r>
      <w:r>
        <w:rPr>
          <w:rFonts w:ascii="Calibri" w:eastAsia="Calibri" w:hAnsi="Calibri" w:cs="Calibri"/>
          <w:color w:val="000000"/>
          <w:sz w:val="22"/>
          <w:szCs w:val="22"/>
        </w:rPr>
        <w:t xml:space="preserve"> del D.Lgs. n. 36/2023 in particolare</w:t>
      </w:r>
    </w:p>
    <w:p w:rsidR="004E07D3" w:rsidRDefault="00A94FB8">
      <w:pPr>
        <w:numPr>
          <w:ilvl w:val="0"/>
          <w:numId w:val="9"/>
        </w:numPr>
        <w:spacing w:after="120" w:line="312"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di non aver commesso gravi infrazioni debitamente accertate con qualunque mezzo adeguato, alle norme in materia di salute e di </w:t>
      </w:r>
      <w:r>
        <w:rPr>
          <w:rFonts w:ascii="Calibri" w:eastAsia="Calibri" w:hAnsi="Calibri" w:cs="Calibri"/>
          <w:color w:val="000000"/>
          <w:sz w:val="22"/>
          <w:szCs w:val="22"/>
        </w:rPr>
        <w:t>sicurezza sul lavoro nonché agli obblighi in materia ambientale, sociale e del lavoro stabiliti dalla normativa europea e nazionale, dai contratti collettivi o dalle disposizioni internazionali elencate nell' allegato X alla direttiva 2014/24/UE del Parlam</w:t>
      </w:r>
      <w:r>
        <w:rPr>
          <w:rFonts w:ascii="Calibri" w:eastAsia="Calibri" w:hAnsi="Calibri" w:cs="Calibri"/>
          <w:color w:val="000000"/>
          <w:sz w:val="22"/>
          <w:szCs w:val="22"/>
        </w:rPr>
        <w:t>ento europeo e del Consiglio del 26 febbraio 2014</w:t>
      </w:r>
      <w:r>
        <w:rPr>
          <w:rStyle w:val="Richiamoallanotaapidipagina"/>
          <w:rFonts w:ascii="Calibri" w:eastAsia="Calibri" w:hAnsi="Calibri" w:cs="Calibri"/>
          <w:color w:val="000000"/>
          <w:sz w:val="22"/>
          <w:szCs w:val="22"/>
        </w:rPr>
        <w:footnoteReference w:id="4"/>
      </w:r>
      <w:r>
        <w:rPr>
          <w:rFonts w:ascii="Calibri" w:eastAsia="Calibri" w:hAnsi="Calibri" w:cs="Calibri"/>
          <w:color w:val="000000"/>
          <w:sz w:val="22"/>
          <w:szCs w:val="22"/>
        </w:rPr>
        <w:t>;</w:t>
      </w:r>
    </w:p>
    <w:p w:rsidR="004E07D3" w:rsidRDefault="00A94FB8">
      <w:pPr>
        <w:numPr>
          <w:ilvl w:val="0"/>
          <w:numId w:val="9"/>
        </w:numPr>
        <w:spacing w:after="120" w:line="312" w:lineRule="auto"/>
        <w:jc w:val="both"/>
        <w:rPr>
          <w:rFonts w:ascii="Calibri" w:eastAsia="Calibri" w:hAnsi="Calibri" w:cs="Calibri"/>
          <w:sz w:val="22"/>
          <w:szCs w:val="22"/>
        </w:rPr>
      </w:pPr>
      <w:r>
        <w:rPr>
          <w:rFonts w:ascii="Calibri" w:eastAsia="Calibri" w:hAnsi="Calibri" w:cs="Calibri"/>
          <w:sz w:val="22"/>
          <w:szCs w:val="22"/>
        </w:rPr>
        <w:t>che la propria partecipazione non determina una situazione di conflitto di interesse ai sensi dell’articolo 16 D.Lgs. n. 36/2023, non diversamente risolvibile</w:t>
      </w:r>
      <w:r>
        <w:rPr>
          <w:rStyle w:val="Richiamoallanotaapidipagina"/>
          <w:rFonts w:ascii="Calibri" w:eastAsia="Calibri" w:hAnsi="Calibri" w:cs="Calibri"/>
          <w:sz w:val="22"/>
          <w:szCs w:val="22"/>
        </w:rPr>
        <w:footnoteReference w:id="5"/>
      </w:r>
      <w:r>
        <w:rPr>
          <w:rFonts w:ascii="Calibri" w:eastAsia="Calibri" w:hAnsi="Calibri" w:cs="Calibri"/>
          <w:sz w:val="22"/>
          <w:szCs w:val="22"/>
        </w:rPr>
        <w:t xml:space="preserve">; </w:t>
      </w:r>
    </w:p>
    <w:p w:rsidR="004E07D3" w:rsidRDefault="00A94FB8">
      <w:pPr>
        <w:numPr>
          <w:ilvl w:val="0"/>
          <w:numId w:val="9"/>
        </w:numPr>
        <w:spacing w:after="120" w:line="312" w:lineRule="auto"/>
        <w:jc w:val="both"/>
        <w:rPr>
          <w:rFonts w:ascii="Calibri" w:eastAsia="Calibri" w:hAnsi="Calibri" w:cs="Calibri"/>
          <w:sz w:val="22"/>
          <w:szCs w:val="22"/>
        </w:rPr>
      </w:pPr>
      <w:r>
        <w:rPr>
          <w:rFonts w:ascii="Calibri" w:eastAsia="Calibri" w:hAnsi="Calibri" w:cs="Calibri"/>
          <w:sz w:val="22"/>
          <w:szCs w:val="22"/>
        </w:rPr>
        <w:t>di non aver stipulato accordi con altri op</w:t>
      </w:r>
      <w:r>
        <w:rPr>
          <w:rFonts w:ascii="Calibri" w:eastAsia="Calibri" w:hAnsi="Calibri" w:cs="Calibri"/>
          <w:sz w:val="22"/>
          <w:szCs w:val="22"/>
        </w:rPr>
        <w:t>eratori economici partecipanti alla stessa procedura tale da far ritenere che le offerte sono imputabili ad un unico centro decisionale, e di aver formulato autonomamente la propria proposta</w:t>
      </w:r>
      <w:r>
        <w:rPr>
          <w:rStyle w:val="Richiamoallanotaapidipagina"/>
          <w:rFonts w:ascii="Calibri" w:eastAsia="Calibri" w:hAnsi="Calibri" w:cs="Calibri"/>
          <w:sz w:val="22"/>
          <w:szCs w:val="22"/>
        </w:rPr>
        <w:footnoteReference w:id="6"/>
      </w:r>
      <w:r>
        <w:rPr>
          <w:rFonts w:ascii="Calibri" w:eastAsia="Calibri" w:hAnsi="Calibri" w:cs="Calibri"/>
          <w:sz w:val="22"/>
          <w:szCs w:val="22"/>
        </w:rPr>
        <w:t>;</w:t>
      </w:r>
    </w:p>
    <w:p w:rsidR="004E07D3" w:rsidRDefault="00A94FB8">
      <w:pPr>
        <w:numPr>
          <w:ilvl w:val="0"/>
          <w:numId w:val="9"/>
        </w:numPr>
        <w:spacing w:after="120" w:line="312" w:lineRule="auto"/>
        <w:jc w:val="both"/>
        <w:rPr>
          <w:rFonts w:ascii="Calibri" w:eastAsia="Calibri" w:hAnsi="Calibri" w:cs="Calibri"/>
          <w:sz w:val="22"/>
          <w:szCs w:val="22"/>
        </w:rPr>
      </w:pPr>
      <w:r>
        <w:rPr>
          <w:rFonts w:ascii="Calibri" w:eastAsia="Calibri" w:hAnsi="Calibri" w:cs="Calibri"/>
          <w:sz w:val="22"/>
          <w:szCs w:val="22"/>
        </w:rPr>
        <w:t xml:space="preserve">di non essersi reso colpevole di gravi illeciti professionali, </w:t>
      </w:r>
      <w:r>
        <w:rPr>
          <w:rFonts w:ascii="Calibri" w:eastAsia="Calibri" w:hAnsi="Calibri" w:cs="Calibri"/>
          <w:sz w:val="22"/>
          <w:szCs w:val="22"/>
        </w:rPr>
        <w:t xml:space="preserve">tali da rendere dubbia la sua integrità o affidabilità di cui all’articolo 98 del D.Lgs. n. 36/2023; </w:t>
      </w:r>
    </w:p>
    <w:p w:rsidR="004E07D3" w:rsidRDefault="00A94FB8">
      <w:pPr>
        <w:spacing w:before="120" w:after="120" w:line="312" w:lineRule="auto"/>
        <w:jc w:val="center"/>
        <w:rPr>
          <w:rFonts w:ascii="Calibri" w:eastAsia="Calibri" w:hAnsi="Calibri" w:cs="Calibri"/>
          <w:b/>
          <w:sz w:val="22"/>
          <w:szCs w:val="22"/>
          <w:u w:val="single"/>
        </w:rPr>
      </w:pPr>
      <w:r>
        <w:rPr>
          <w:rFonts w:ascii="Calibri" w:eastAsia="Calibri" w:hAnsi="Calibri" w:cs="Calibri"/>
          <w:b/>
          <w:sz w:val="22"/>
          <w:szCs w:val="22"/>
          <w:u w:val="single"/>
        </w:rPr>
        <w:t>DICHIARA ALTRESÌ</w:t>
      </w:r>
    </w:p>
    <w:p w:rsidR="004E07D3" w:rsidRDefault="00A94FB8">
      <w:pPr>
        <w:numPr>
          <w:ilvl w:val="3"/>
          <w:numId w:val="4"/>
        </w:numPr>
        <w:spacing w:after="120" w:line="312"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ai sensi dell’articolo 96, comma 6, del D.Lgs. n. 36/2023, che l’organismo rappresentato ha adottato le seguenti misure atte a dimostrare</w:t>
      </w:r>
      <w:r>
        <w:rPr>
          <w:rFonts w:ascii="Calibri" w:eastAsia="Calibri" w:hAnsi="Calibri" w:cs="Calibri"/>
          <w:color w:val="000000"/>
          <w:sz w:val="22"/>
          <w:szCs w:val="22"/>
        </w:rPr>
        <w:t xml:space="preserve"> la sua affidabilità come si evince dalla documentazione allegata:</w:t>
      </w:r>
    </w:p>
    <w:p w:rsidR="004E07D3" w:rsidRDefault="00A94FB8">
      <w:pPr>
        <w:spacing w:before="120" w:after="120" w:line="312" w:lineRule="auto"/>
        <w:jc w:val="center"/>
        <w:rPr>
          <w:rFonts w:ascii="Calibri" w:eastAsia="Calibri" w:hAnsi="Calibri" w:cs="Calibri"/>
          <w:b/>
          <w:sz w:val="22"/>
          <w:szCs w:val="22"/>
          <w:u w:val="single"/>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t>_____</w:t>
      </w:r>
    </w:p>
    <w:p w:rsidR="004E07D3" w:rsidRDefault="00A94FB8">
      <w:pPr>
        <w:numPr>
          <w:ilvl w:val="3"/>
          <w:numId w:val="4"/>
        </w:numPr>
        <w:spacing w:after="120" w:line="312"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le seguenti posizioni INPS, INAIL, CASSA EDILE: </w:t>
      </w:r>
    </w:p>
    <w:tbl>
      <w:tblPr>
        <w:tblW w:w="9072" w:type="dxa"/>
        <w:jc w:val="center"/>
        <w:tblLayout w:type="fixed"/>
        <w:tblLook w:val="0400" w:firstRow="0" w:lastRow="0" w:firstColumn="0" w:lastColumn="0" w:noHBand="0" w:noVBand="1"/>
      </w:tblPr>
      <w:tblGrid>
        <w:gridCol w:w="1814"/>
        <w:gridCol w:w="1929"/>
        <w:gridCol w:w="1698"/>
        <w:gridCol w:w="1813"/>
        <w:gridCol w:w="1818"/>
      </w:tblGrid>
      <w:tr w:rsidR="004E07D3">
        <w:trPr>
          <w:trHeight w:val="396"/>
          <w:jc w:val="center"/>
        </w:trPr>
        <w:tc>
          <w:tcPr>
            <w:tcW w:w="181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b/>
                <w:sz w:val="22"/>
                <w:szCs w:val="22"/>
              </w:rPr>
              <w:t xml:space="preserve">Istituto </w:t>
            </w: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b/>
                <w:sz w:val="22"/>
                <w:szCs w:val="22"/>
              </w:rPr>
              <w:t xml:space="preserve">N. identificativo </w:t>
            </w:r>
          </w:p>
        </w:tc>
        <w:tc>
          <w:tcPr>
            <w:tcW w:w="1819"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b/>
                <w:sz w:val="22"/>
                <w:szCs w:val="22"/>
              </w:rPr>
              <w:t>Sede/i</w:t>
            </w:r>
          </w:p>
        </w:tc>
      </w:tr>
      <w:tr w:rsidR="004E07D3">
        <w:trPr>
          <w:trHeight w:val="396"/>
          <w:jc w:val="center"/>
        </w:trPr>
        <w:tc>
          <w:tcPr>
            <w:tcW w:w="181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sz w:val="22"/>
                <w:szCs w:val="22"/>
              </w:rPr>
              <w:t>INPS</w:t>
            </w:r>
          </w:p>
        </w:tc>
        <w:tc>
          <w:tcPr>
            <w:tcW w:w="1930"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sz w:val="22"/>
                <w:szCs w:val="22"/>
              </w:rPr>
              <w:t xml:space="preserve">Matricola n. </w:t>
            </w:r>
          </w:p>
        </w:tc>
        <w:tc>
          <w:tcPr>
            <w:tcW w:w="3509" w:type="dxa"/>
            <w:gridSpan w:val="2"/>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sz w:val="22"/>
                <w:szCs w:val="22"/>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sz w:val="22"/>
                <w:szCs w:val="22"/>
              </w:rPr>
            </w:pPr>
          </w:p>
        </w:tc>
      </w:tr>
      <w:tr w:rsidR="004E07D3">
        <w:trPr>
          <w:trHeight w:val="382"/>
          <w:jc w:val="center"/>
        </w:trPr>
        <w:tc>
          <w:tcPr>
            <w:tcW w:w="181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sz w:val="22"/>
                <w:szCs w:val="22"/>
              </w:rPr>
              <w:t>INAIL</w:t>
            </w:r>
          </w:p>
        </w:tc>
        <w:tc>
          <w:tcPr>
            <w:tcW w:w="1930"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sz w:val="22"/>
                <w:szCs w:val="22"/>
              </w:rPr>
              <w:t>Codice Ditta n.</w:t>
            </w:r>
          </w:p>
        </w:tc>
        <w:tc>
          <w:tcPr>
            <w:tcW w:w="1699"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sz w:val="22"/>
                <w:szCs w:val="22"/>
              </w:rPr>
            </w:pPr>
          </w:p>
        </w:tc>
        <w:tc>
          <w:tcPr>
            <w:tcW w:w="181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sz w:val="22"/>
                <w:szCs w:val="22"/>
              </w:rPr>
              <w:t>PAT n.</w:t>
            </w:r>
          </w:p>
        </w:tc>
        <w:tc>
          <w:tcPr>
            <w:tcW w:w="1815"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sz w:val="22"/>
                <w:szCs w:val="22"/>
              </w:rPr>
            </w:pPr>
          </w:p>
        </w:tc>
      </w:tr>
      <w:tr w:rsidR="004E07D3">
        <w:trPr>
          <w:trHeight w:val="396"/>
          <w:jc w:val="center"/>
        </w:trPr>
        <w:tc>
          <w:tcPr>
            <w:tcW w:w="1814"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sz w:val="22"/>
                <w:szCs w:val="22"/>
              </w:rPr>
              <w:t>Cassa Edile</w:t>
            </w:r>
          </w:p>
        </w:tc>
        <w:tc>
          <w:tcPr>
            <w:tcW w:w="1930" w:type="dxa"/>
            <w:tcBorders>
              <w:top w:val="single" w:sz="4" w:space="0" w:color="000000"/>
              <w:left w:val="single" w:sz="4" w:space="0" w:color="000000"/>
              <w:bottom w:val="single" w:sz="4" w:space="0" w:color="000000"/>
              <w:right w:val="single" w:sz="4" w:space="0" w:color="000000"/>
            </w:tcBorders>
            <w:vAlign w:val="center"/>
          </w:tcPr>
          <w:p w:rsidR="004E07D3" w:rsidRDefault="00A94FB8">
            <w:pPr>
              <w:widowControl w:val="0"/>
              <w:jc w:val="both"/>
              <w:rPr>
                <w:rFonts w:ascii="Calibri" w:eastAsia="Calibri" w:hAnsi="Calibri" w:cs="Calibri"/>
                <w:sz w:val="22"/>
                <w:szCs w:val="22"/>
              </w:rPr>
            </w:pPr>
            <w:r>
              <w:rPr>
                <w:rFonts w:ascii="Calibri" w:eastAsia="Calibri" w:hAnsi="Calibri" w:cs="Calibri"/>
                <w:sz w:val="22"/>
                <w:szCs w:val="22"/>
              </w:rPr>
              <w:t>Codice Impresa n.</w:t>
            </w:r>
          </w:p>
        </w:tc>
        <w:tc>
          <w:tcPr>
            <w:tcW w:w="3509" w:type="dxa"/>
            <w:gridSpan w:val="2"/>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sz w:val="22"/>
                <w:szCs w:val="22"/>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4E07D3" w:rsidRDefault="004E07D3">
            <w:pPr>
              <w:widowControl w:val="0"/>
              <w:jc w:val="both"/>
              <w:rPr>
                <w:rFonts w:ascii="Calibri" w:eastAsia="Calibri" w:hAnsi="Calibri" w:cs="Calibri"/>
                <w:sz w:val="22"/>
                <w:szCs w:val="22"/>
              </w:rPr>
            </w:pPr>
          </w:p>
        </w:tc>
      </w:tr>
    </w:tbl>
    <w:p w:rsidR="004E07D3" w:rsidRDefault="004E07D3">
      <w:pPr>
        <w:spacing w:before="120" w:after="120" w:line="312" w:lineRule="auto"/>
        <w:jc w:val="both"/>
        <w:rPr>
          <w:rFonts w:ascii="Calibri" w:eastAsia="Calibri" w:hAnsi="Calibri" w:cs="Calibri"/>
          <w:sz w:val="22"/>
          <w:szCs w:val="22"/>
        </w:rPr>
      </w:pPr>
    </w:p>
    <w:p w:rsidR="004E07D3" w:rsidRDefault="00A94FB8">
      <w:pPr>
        <w:numPr>
          <w:ilvl w:val="3"/>
          <w:numId w:val="4"/>
        </w:numPr>
        <w:spacing w:after="120" w:line="312"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di avere un’esperienza di almeno 36 mesi, realizzata nel quinquennio </w:t>
      </w:r>
      <w:r>
        <w:rPr>
          <w:rFonts w:ascii="Calibri" w:eastAsia="Calibri" w:hAnsi="Calibri" w:cs="Calibri"/>
          <w:color w:val="000000"/>
          <w:sz w:val="22"/>
          <w:szCs w:val="22"/>
        </w:rPr>
        <w:t>precedente la data di scadenza delle candidature di cui all’avviso in oggetto, nella gestione e attuazione di progetti di accompagnamento alle persone con disabilità in percorsi di autonomia (cfr “Requisiti di idoneità tecnico-professionale” ex articolo 6,</w:t>
      </w:r>
      <w:r>
        <w:rPr>
          <w:rFonts w:ascii="Calibri" w:eastAsia="Calibri" w:hAnsi="Calibri" w:cs="Calibri"/>
          <w:color w:val="000000"/>
          <w:sz w:val="22"/>
          <w:szCs w:val="22"/>
        </w:rPr>
        <w:t xml:space="preserve"> punto b.2, dell’Avviso)</w:t>
      </w:r>
    </w:p>
    <w:p w:rsidR="004E07D3" w:rsidRDefault="00A94FB8">
      <w:pPr>
        <w:spacing w:line="312" w:lineRule="auto"/>
        <w:ind w:left="357"/>
        <w:rPr>
          <w:rFonts w:ascii="Calibri" w:eastAsia="Calibri" w:hAnsi="Calibri" w:cs="Calibri"/>
          <w:i/>
          <w:sz w:val="22"/>
          <w:szCs w:val="22"/>
        </w:rPr>
      </w:pPr>
      <w:r>
        <w:rPr>
          <w:rFonts w:ascii="Calibri" w:eastAsia="Calibri" w:hAnsi="Calibri" w:cs="Calibri"/>
          <w:i/>
          <w:sz w:val="22"/>
          <w:szCs w:val="22"/>
        </w:rPr>
        <w:t>(Indicare i committenti, la tipologia dei servizi, i periodi, gli importi-replicare le sezioni se necessario)</w:t>
      </w:r>
    </w:p>
    <w:p w:rsidR="004E07D3" w:rsidRDefault="004E07D3">
      <w:pPr>
        <w:spacing w:line="312" w:lineRule="auto"/>
        <w:jc w:val="both"/>
        <w:rPr>
          <w:rFonts w:ascii="Calibri" w:eastAsia="Calibri" w:hAnsi="Calibri" w:cs="Calibri"/>
          <w:sz w:val="22"/>
          <w:szCs w:val="22"/>
        </w:rPr>
      </w:pPr>
    </w:p>
    <w:p w:rsidR="004E07D3" w:rsidRDefault="00A94FB8">
      <w:pPr>
        <w:numPr>
          <w:ilvl w:val="0"/>
          <w:numId w:val="10"/>
        </w:numPr>
        <w:spacing w:line="312" w:lineRule="auto"/>
        <w:ind w:left="357" w:hanging="357"/>
        <w:rPr>
          <w:rFonts w:ascii="Calibri" w:eastAsia="Calibri" w:hAnsi="Calibri" w:cs="Calibri"/>
          <w:sz w:val="22"/>
          <w:szCs w:val="22"/>
        </w:rPr>
      </w:pPr>
      <w:r>
        <w:rPr>
          <w:rFonts w:ascii="Calibri" w:eastAsia="Calibri" w:hAnsi="Calibri" w:cs="Calibri"/>
          <w:sz w:val="22"/>
          <w:szCs w:val="22"/>
        </w:rPr>
        <w:t>Committente ……………………………..……………..………….….………………..…………………………………………………………..</w:t>
      </w:r>
    </w:p>
    <w:p w:rsidR="004E07D3" w:rsidRDefault="004E07D3">
      <w:pPr>
        <w:spacing w:line="312" w:lineRule="auto"/>
        <w:rPr>
          <w:rFonts w:ascii="Calibri" w:eastAsia="Calibri" w:hAnsi="Calibri" w:cs="Calibri"/>
          <w:sz w:val="22"/>
          <w:szCs w:val="22"/>
        </w:rPr>
      </w:pPr>
    </w:p>
    <w:p w:rsidR="004E07D3" w:rsidRDefault="00A94FB8">
      <w:pPr>
        <w:spacing w:line="312" w:lineRule="auto"/>
        <w:ind w:firstLine="357"/>
        <w:rPr>
          <w:rFonts w:ascii="Calibri" w:eastAsia="Calibri" w:hAnsi="Calibri" w:cs="Calibri"/>
          <w:sz w:val="22"/>
          <w:szCs w:val="22"/>
        </w:rPr>
      </w:pPr>
      <w:r>
        <w:rPr>
          <w:rFonts w:ascii="Calibri" w:eastAsia="Calibri" w:hAnsi="Calibri" w:cs="Calibri"/>
          <w:sz w:val="22"/>
          <w:szCs w:val="22"/>
        </w:rPr>
        <w:t xml:space="preserve">Oggetto del servizio </w:t>
      </w:r>
      <w:r>
        <w:rPr>
          <w:rFonts w:ascii="Calibri" w:eastAsia="Calibri" w:hAnsi="Calibri" w:cs="Calibri"/>
          <w:sz w:val="22"/>
          <w:szCs w:val="22"/>
        </w:rPr>
        <w:t>…………….…………………..……………………………………………….…………………………………………….</w:t>
      </w:r>
    </w:p>
    <w:p w:rsidR="004E07D3" w:rsidRDefault="004E07D3">
      <w:pPr>
        <w:spacing w:line="312" w:lineRule="auto"/>
        <w:rPr>
          <w:rFonts w:ascii="Calibri" w:eastAsia="Calibri" w:hAnsi="Calibri" w:cs="Calibri"/>
          <w:sz w:val="22"/>
          <w:szCs w:val="22"/>
        </w:rPr>
      </w:pPr>
    </w:p>
    <w:p w:rsidR="004E07D3" w:rsidRDefault="00A94FB8">
      <w:pPr>
        <w:spacing w:line="312" w:lineRule="auto"/>
        <w:ind w:firstLine="357"/>
        <w:rPr>
          <w:rFonts w:ascii="Calibri" w:eastAsia="Calibri" w:hAnsi="Calibri" w:cs="Calibri"/>
          <w:sz w:val="22"/>
          <w:szCs w:val="22"/>
        </w:rPr>
      </w:pPr>
      <w:r>
        <w:rPr>
          <w:rFonts w:ascii="Calibri" w:eastAsia="Calibri" w:hAnsi="Calibri" w:cs="Calibri"/>
          <w:sz w:val="22"/>
          <w:szCs w:val="22"/>
        </w:rPr>
        <w:t>Periodo del servizio: dal ….…………………………..…………………….….... al …………….…………...………..…..…….……….</w:t>
      </w:r>
    </w:p>
    <w:p w:rsidR="004E07D3" w:rsidRDefault="004E07D3">
      <w:pPr>
        <w:widowControl w:val="0"/>
        <w:spacing w:line="312" w:lineRule="auto"/>
        <w:jc w:val="both"/>
        <w:rPr>
          <w:rFonts w:ascii="Calibri" w:eastAsia="Calibri" w:hAnsi="Calibri" w:cs="Calibri"/>
          <w:sz w:val="22"/>
          <w:szCs w:val="22"/>
          <w:highlight w:val="yellow"/>
        </w:rPr>
      </w:pPr>
    </w:p>
    <w:p w:rsidR="004E07D3" w:rsidRDefault="00A94FB8">
      <w:pPr>
        <w:widowControl w:val="0"/>
        <w:spacing w:line="312" w:lineRule="auto"/>
        <w:ind w:firstLine="357"/>
        <w:jc w:val="both"/>
        <w:rPr>
          <w:rFonts w:ascii="Calibri" w:eastAsia="Calibri" w:hAnsi="Calibri" w:cs="Calibri"/>
          <w:sz w:val="22"/>
          <w:szCs w:val="22"/>
        </w:rPr>
      </w:pPr>
      <w:r>
        <w:rPr>
          <w:rFonts w:ascii="Calibri" w:eastAsia="Calibri" w:hAnsi="Calibri" w:cs="Calibri"/>
          <w:sz w:val="22"/>
          <w:szCs w:val="22"/>
        </w:rPr>
        <w:t>Importo euro ………………………………………………………………………………….…...……..………...…………   (IVA esclusa)</w:t>
      </w:r>
    </w:p>
    <w:p w:rsidR="004E07D3" w:rsidRDefault="004E07D3">
      <w:pPr>
        <w:widowControl w:val="0"/>
        <w:spacing w:line="312" w:lineRule="auto"/>
        <w:jc w:val="both"/>
        <w:rPr>
          <w:rFonts w:ascii="Calibri" w:eastAsia="Calibri" w:hAnsi="Calibri" w:cs="Calibri"/>
          <w:sz w:val="22"/>
          <w:szCs w:val="22"/>
        </w:rPr>
      </w:pPr>
    </w:p>
    <w:p w:rsidR="004E07D3" w:rsidRDefault="00A94FB8">
      <w:pPr>
        <w:numPr>
          <w:ilvl w:val="0"/>
          <w:numId w:val="10"/>
        </w:numPr>
        <w:spacing w:line="312" w:lineRule="auto"/>
        <w:ind w:left="357" w:hanging="357"/>
        <w:rPr>
          <w:rFonts w:ascii="Calibri" w:eastAsia="Calibri" w:hAnsi="Calibri" w:cs="Calibri"/>
          <w:sz w:val="22"/>
          <w:szCs w:val="22"/>
        </w:rPr>
      </w:pPr>
      <w:r>
        <w:rPr>
          <w:rFonts w:ascii="Calibri" w:eastAsia="Calibri" w:hAnsi="Calibri" w:cs="Calibri"/>
          <w:sz w:val="22"/>
          <w:szCs w:val="22"/>
        </w:rPr>
        <w:t>Committente ……………………………………..……………</w:t>
      </w:r>
      <w:r>
        <w:rPr>
          <w:rFonts w:ascii="Calibri" w:eastAsia="Calibri" w:hAnsi="Calibri" w:cs="Calibri"/>
          <w:sz w:val="22"/>
          <w:szCs w:val="22"/>
        </w:rPr>
        <w:t>…….….………………..…………………………………………………………..</w:t>
      </w:r>
    </w:p>
    <w:p w:rsidR="004E07D3" w:rsidRDefault="004E07D3">
      <w:pPr>
        <w:spacing w:line="312" w:lineRule="auto"/>
        <w:rPr>
          <w:rFonts w:ascii="Calibri" w:eastAsia="Calibri" w:hAnsi="Calibri" w:cs="Calibri"/>
          <w:sz w:val="22"/>
          <w:szCs w:val="22"/>
        </w:rPr>
      </w:pPr>
    </w:p>
    <w:p w:rsidR="004E07D3" w:rsidRDefault="00A94FB8">
      <w:pPr>
        <w:spacing w:line="312" w:lineRule="auto"/>
        <w:ind w:firstLine="357"/>
        <w:rPr>
          <w:rFonts w:ascii="Calibri" w:eastAsia="Calibri" w:hAnsi="Calibri" w:cs="Calibri"/>
          <w:sz w:val="22"/>
          <w:szCs w:val="22"/>
        </w:rPr>
      </w:pPr>
      <w:r>
        <w:rPr>
          <w:rFonts w:ascii="Calibri" w:eastAsia="Calibri" w:hAnsi="Calibri" w:cs="Calibri"/>
          <w:sz w:val="22"/>
          <w:szCs w:val="22"/>
        </w:rPr>
        <w:t>Oggetto del servizio …………….…………………..……………………………………………….…………………………………………….</w:t>
      </w:r>
    </w:p>
    <w:p w:rsidR="004E07D3" w:rsidRDefault="004E07D3">
      <w:pPr>
        <w:spacing w:line="312" w:lineRule="auto"/>
        <w:rPr>
          <w:rFonts w:ascii="Calibri" w:eastAsia="Calibri" w:hAnsi="Calibri" w:cs="Calibri"/>
          <w:sz w:val="22"/>
          <w:szCs w:val="22"/>
        </w:rPr>
      </w:pPr>
    </w:p>
    <w:p w:rsidR="004E07D3" w:rsidRDefault="00A94FB8">
      <w:pPr>
        <w:spacing w:line="312" w:lineRule="auto"/>
        <w:ind w:firstLine="357"/>
        <w:rPr>
          <w:rFonts w:ascii="Calibri" w:eastAsia="Calibri" w:hAnsi="Calibri" w:cs="Calibri"/>
          <w:sz w:val="22"/>
          <w:szCs w:val="22"/>
        </w:rPr>
      </w:pPr>
      <w:r>
        <w:rPr>
          <w:rFonts w:ascii="Calibri" w:eastAsia="Calibri" w:hAnsi="Calibri" w:cs="Calibri"/>
          <w:sz w:val="22"/>
          <w:szCs w:val="22"/>
        </w:rPr>
        <w:t>Periodo del servizio: dal ….…………………………..…………………….….... al …………….…………...………..…..…….……….</w:t>
      </w:r>
    </w:p>
    <w:p w:rsidR="004E07D3" w:rsidRDefault="004E07D3">
      <w:pPr>
        <w:widowControl w:val="0"/>
        <w:spacing w:line="312" w:lineRule="auto"/>
        <w:jc w:val="both"/>
        <w:rPr>
          <w:rFonts w:ascii="Calibri" w:eastAsia="Calibri" w:hAnsi="Calibri" w:cs="Calibri"/>
          <w:sz w:val="22"/>
          <w:szCs w:val="22"/>
          <w:highlight w:val="yellow"/>
        </w:rPr>
      </w:pPr>
    </w:p>
    <w:p w:rsidR="004E07D3" w:rsidRDefault="00A94FB8">
      <w:pPr>
        <w:widowControl w:val="0"/>
        <w:spacing w:line="312" w:lineRule="auto"/>
        <w:ind w:firstLine="357"/>
        <w:jc w:val="both"/>
        <w:rPr>
          <w:rFonts w:ascii="Calibri" w:eastAsia="Calibri" w:hAnsi="Calibri" w:cs="Calibri"/>
          <w:sz w:val="22"/>
          <w:szCs w:val="22"/>
        </w:rPr>
      </w:pPr>
      <w:r>
        <w:rPr>
          <w:rFonts w:ascii="Calibri" w:eastAsia="Calibri" w:hAnsi="Calibri" w:cs="Calibri"/>
          <w:sz w:val="22"/>
          <w:szCs w:val="22"/>
        </w:rPr>
        <w:t>Importo euro ………………………………………………………………………………….…...……..…</w:t>
      </w:r>
      <w:r>
        <w:rPr>
          <w:rFonts w:ascii="Calibri" w:eastAsia="Calibri" w:hAnsi="Calibri" w:cs="Calibri"/>
          <w:sz w:val="22"/>
          <w:szCs w:val="22"/>
        </w:rPr>
        <w:t>……...…………   (IVA esclusa)</w:t>
      </w:r>
    </w:p>
    <w:p w:rsidR="004E07D3" w:rsidRDefault="004E07D3">
      <w:pPr>
        <w:widowControl w:val="0"/>
        <w:spacing w:line="312" w:lineRule="auto"/>
        <w:ind w:firstLine="357"/>
        <w:jc w:val="both"/>
        <w:rPr>
          <w:rFonts w:ascii="Calibri" w:eastAsia="Calibri" w:hAnsi="Calibri" w:cs="Calibri"/>
          <w:sz w:val="22"/>
          <w:szCs w:val="22"/>
        </w:rPr>
      </w:pPr>
    </w:p>
    <w:p w:rsidR="004E07D3" w:rsidRDefault="00A94FB8">
      <w:pPr>
        <w:numPr>
          <w:ilvl w:val="0"/>
          <w:numId w:val="10"/>
        </w:numPr>
        <w:spacing w:line="312" w:lineRule="auto"/>
        <w:ind w:left="357" w:hanging="357"/>
        <w:rPr>
          <w:rFonts w:ascii="Calibri" w:eastAsia="Calibri" w:hAnsi="Calibri" w:cs="Calibri"/>
          <w:sz w:val="22"/>
          <w:szCs w:val="22"/>
        </w:rPr>
      </w:pPr>
      <w:r>
        <w:rPr>
          <w:rFonts w:ascii="Calibri" w:eastAsia="Calibri" w:hAnsi="Calibri" w:cs="Calibri"/>
          <w:sz w:val="22"/>
          <w:szCs w:val="22"/>
        </w:rPr>
        <w:t>Committente ……………………………………..………………….….………………..…………………………………………………………..</w:t>
      </w:r>
    </w:p>
    <w:p w:rsidR="004E07D3" w:rsidRDefault="004E07D3">
      <w:pPr>
        <w:spacing w:line="312" w:lineRule="auto"/>
        <w:rPr>
          <w:rFonts w:ascii="Calibri" w:eastAsia="Calibri" w:hAnsi="Calibri" w:cs="Calibri"/>
          <w:sz w:val="22"/>
          <w:szCs w:val="22"/>
        </w:rPr>
      </w:pPr>
    </w:p>
    <w:p w:rsidR="004E07D3" w:rsidRDefault="00A94FB8">
      <w:pPr>
        <w:spacing w:line="312" w:lineRule="auto"/>
        <w:ind w:firstLine="357"/>
        <w:rPr>
          <w:rFonts w:ascii="Calibri" w:eastAsia="Calibri" w:hAnsi="Calibri" w:cs="Calibri"/>
          <w:sz w:val="22"/>
          <w:szCs w:val="22"/>
        </w:rPr>
      </w:pPr>
      <w:r>
        <w:rPr>
          <w:rFonts w:ascii="Calibri" w:eastAsia="Calibri" w:hAnsi="Calibri" w:cs="Calibri"/>
          <w:sz w:val="22"/>
          <w:szCs w:val="22"/>
        </w:rPr>
        <w:t>Oggetto del servizio …………….…………………..……………………………………………….…………………………………………….</w:t>
      </w:r>
    </w:p>
    <w:p w:rsidR="004E07D3" w:rsidRDefault="004E07D3">
      <w:pPr>
        <w:spacing w:line="312" w:lineRule="auto"/>
        <w:rPr>
          <w:rFonts w:ascii="Calibri" w:eastAsia="Calibri" w:hAnsi="Calibri" w:cs="Calibri"/>
          <w:sz w:val="22"/>
          <w:szCs w:val="22"/>
        </w:rPr>
      </w:pPr>
    </w:p>
    <w:p w:rsidR="004E07D3" w:rsidRDefault="00A94FB8">
      <w:pPr>
        <w:spacing w:line="312" w:lineRule="auto"/>
        <w:ind w:firstLine="357"/>
        <w:rPr>
          <w:rFonts w:ascii="Calibri" w:eastAsia="Calibri" w:hAnsi="Calibri" w:cs="Calibri"/>
          <w:sz w:val="22"/>
          <w:szCs w:val="22"/>
        </w:rPr>
      </w:pPr>
      <w:r>
        <w:rPr>
          <w:rFonts w:ascii="Calibri" w:eastAsia="Calibri" w:hAnsi="Calibri" w:cs="Calibri"/>
          <w:sz w:val="22"/>
          <w:szCs w:val="22"/>
        </w:rPr>
        <w:t xml:space="preserve">Periodo del servizio: dal ….…………………………..…………………….….... al </w:t>
      </w:r>
      <w:r>
        <w:rPr>
          <w:rFonts w:ascii="Calibri" w:eastAsia="Calibri" w:hAnsi="Calibri" w:cs="Calibri"/>
          <w:sz w:val="22"/>
          <w:szCs w:val="22"/>
        </w:rPr>
        <w:t>…………….…………...………..…..…….……….</w:t>
      </w:r>
    </w:p>
    <w:p w:rsidR="004E07D3" w:rsidRDefault="004E07D3">
      <w:pPr>
        <w:widowControl w:val="0"/>
        <w:spacing w:line="312" w:lineRule="auto"/>
        <w:jc w:val="both"/>
        <w:rPr>
          <w:rFonts w:ascii="Calibri" w:eastAsia="Calibri" w:hAnsi="Calibri" w:cs="Calibri"/>
          <w:sz w:val="22"/>
          <w:szCs w:val="22"/>
          <w:highlight w:val="yellow"/>
        </w:rPr>
      </w:pPr>
    </w:p>
    <w:p w:rsidR="004E07D3" w:rsidRDefault="00A94FB8">
      <w:pPr>
        <w:widowControl w:val="0"/>
        <w:spacing w:line="312" w:lineRule="auto"/>
        <w:ind w:firstLine="357"/>
        <w:jc w:val="both"/>
        <w:rPr>
          <w:rFonts w:ascii="Calibri" w:eastAsia="Calibri" w:hAnsi="Calibri" w:cs="Calibri"/>
          <w:sz w:val="22"/>
          <w:szCs w:val="22"/>
        </w:rPr>
      </w:pPr>
      <w:r>
        <w:rPr>
          <w:rFonts w:ascii="Calibri" w:eastAsia="Calibri" w:hAnsi="Calibri" w:cs="Calibri"/>
          <w:sz w:val="22"/>
          <w:szCs w:val="22"/>
        </w:rPr>
        <w:t>Importo euro ………………………………………………………………………………….…...……..………...…………   (IVA esclusa)</w:t>
      </w:r>
    </w:p>
    <w:p w:rsidR="004E07D3" w:rsidRDefault="004E07D3">
      <w:pPr>
        <w:widowControl w:val="0"/>
        <w:spacing w:line="312" w:lineRule="auto"/>
        <w:jc w:val="both"/>
        <w:rPr>
          <w:rFonts w:ascii="Calibri" w:eastAsia="Calibri" w:hAnsi="Calibri" w:cs="Calibri"/>
          <w:sz w:val="22"/>
          <w:szCs w:val="22"/>
        </w:rPr>
      </w:pPr>
    </w:p>
    <w:p w:rsidR="004E07D3" w:rsidRDefault="00A94FB8">
      <w:pPr>
        <w:spacing w:before="120" w:after="120" w:line="312" w:lineRule="auto"/>
        <w:jc w:val="both"/>
        <w:rPr>
          <w:rFonts w:ascii="Calibri" w:eastAsia="Calibri" w:hAnsi="Calibri" w:cs="Calibri"/>
          <w:sz w:val="22"/>
          <w:szCs w:val="22"/>
        </w:rPr>
      </w:pPr>
      <w:r>
        <w:rPr>
          <w:rFonts w:ascii="Calibri" w:eastAsia="Calibri" w:hAnsi="Calibri" w:cs="Calibri"/>
          <w:sz w:val="22"/>
          <w:szCs w:val="22"/>
        </w:rPr>
        <w:t>Dichiara, inoltre, di essere informato tramite apposita informativa, ai sensi e per gli effetti degli articoli 13 e seg. del Regolamento generale</w:t>
      </w:r>
      <w:r>
        <w:rPr>
          <w:rFonts w:ascii="Calibri" w:eastAsia="Calibri" w:hAnsi="Calibri" w:cs="Calibri"/>
          <w:sz w:val="22"/>
          <w:szCs w:val="22"/>
        </w:rPr>
        <w:t xml:space="preserve"> sulla Protezione dei dati (RGPD-UE 2016/679), che i dati personali raccolti saranno trattati anche con strumenti informatici, esclusivamente nell’ambito del procedimento per il quale la presente dichiarazione viene resa.</w:t>
      </w:r>
    </w:p>
    <w:p w:rsidR="004E07D3" w:rsidRDefault="00A94FB8">
      <w:pPr>
        <w:spacing w:after="120" w:line="312" w:lineRule="auto"/>
        <w:jc w:val="both"/>
        <w:rPr>
          <w:rFonts w:ascii="Calibri" w:eastAsia="Calibri" w:hAnsi="Calibri" w:cs="Calibri"/>
          <w:b/>
          <w:sz w:val="22"/>
          <w:szCs w:val="22"/>
        </w:rPr>
      </w:pPr>
      <w:r>
        <w:rPr>
          <w:rFonts w:ascii="Calibri" w:eastAsia="Calibri" w:hAnsi="Calibri" w:cs="Calibri"/>
          <w:sz w:val="22"/>
          <w:szCs w:val="22"/>
        </w:rPr>
        <w:t>Si allega alla presente copia foto</w:t>
      </w:r>
      <w:r>
        <w:rPr>
          <w:rFonts w:ascii="Calibri" w:eastAsia="Calibri" w:hAnsi="Calibri" w:cs="Calibri"/>
          <w:sz w:val="22"/>
          <w:szCs w:val="22"/>
        </w:rPr>
        <w:t>statica non autenticata di un documento di identità del sottoscrittore, laddove l’istanza non è firmata digitalmente.</w:t>
      </w:r>
    </w:p>
    <w:p w:rsidR="004E07D3" w:rsidRDefault="004E07D3">
      <w:pPr>
        <w:spacing w:after="120" w:line="312" w:lineRule="auto"/>
        <w:jc w:val="both"/>
        <w:rPr>
          <w:rFonts w:ascii="Calibri" w:eastAsia="Calibri" w:hAnsi="Calibri" w:cs="Calibri"/>
          <w:sz w:val="22"/>
          <w:szCs w:val="22"/>
        </w:rPr>
      </w:pPr>
    </w:p>
    <w:p w:rsidR="004E07D3" w:rsidRDefault="00A94FB8">
      <w:pPr>
        <w:spacing w:after="120" w:line="312" w:lineRule="auto"/>
        <w:jc w:val="both"/>
        <w:rPr>
          <w:rFonts w:ascii="Calibri" w:eastAsia="Calibri" w:hAnsi="Calibri" w:cs="Calibri"/>
          <w:sz w:val="22"/>
          <w:szCs w:val="22"/>
        </w:rPr>
      </w:pPr>
      <w:r>
        <w:rPr>
          <w:rFonts w:ascii="Calibri" w:eastAsia="Calibri" w:hAnsi="Calibri" w:cs="Calibri"/>
          <w:sz w:val="22"/>
          <w:szCs w:val="22"/>
        </w:rPr>
        <w:t>Luogo e data __________________________</w:t>
      </w:r>
    </w:p>
    <w:p w:rsidR="004E07D3" w:rsidRDefault="004E07D3">
      <w:pPr>
        <w:spacing w:after="120" w:line="312" w:lineRule="auto"/>
        <w:jc w:val="both"/>
        <w:rPr>
          <w:rFonts w:ascii="Calibri" w:eastAsia="Calibri" w:hAnsi="Calibri" w:cs="Calibri"/>
          <w:sz w:val="22"/>
          <w:szCs w:val="22"/>
        </w:rPr>
      </w:pPr>
    </w:p>
    <w:p w:rsidR="004E07D3" w:rsidRDefault="00A94FB8">
      <w:pPr>
        <w:spacing w:after="120" w:line="312" w:lineRule="auto"/>
        <w:jc w:val="right"/>
        <w:rPr>
          <w:rFonts w:ascii="Calibri" w:eastAsia="Calibri" w:hAnsi="Calibri" w:cs="Calibri"/>
          <w:sz w:val="22"/>
          <w:szCs w:val="22"/>
        </w:rPr>
      </w:pPr>
      <w:r>
        <w:rPr>
          <w:rFonts w:ascii="Calibri" w:eastAsia="Calibri" w:hAnsi="Calibri" w:cs="Calibri"/>
          <w:sz w:val="22"/>
          <w:szCs w:val="22"/>
        </w:rPr>
        <w:t>Il Legale Rappresentante ______________________________________</w:t>
      </w:r>
    </w:p>
    <w:p w:rsidR="004E07D3" w:rsidRDefault="004E07D3">
      <w:pPr>
        <w:rPr>
          <w:rFonts w:ascii="Calibri" w:eastAsia="Calibri" w:hAnsi="Calibri" w:cs="Calibri"/>
        </w:rPr>
      </w:pPr>
    </w:p>
    <w:p w:rsidR="004E07D3" w:rsidRDefault="004E07D3">
      <w:pPr>
        <w:spacing w:after="120" w:line="312" w:lineRule="auto"/>
        <w:jc w:val="right"/>
        <w:rPr>
          <w:rFonts w:ascii="Calibri" w:eastAsia="Calibri" w:hAnsi="Calibri" w:cs="Calibri"/>
          <w:color w:val="000000"/>
          <w:sz w:val="22"/>
          <w:szCs w:val="22"/>
        </w:rPr>
      </w:pPr>
    </w:p>
    <w:sectPr w:rsidR="004E07D3">
      <w:pgSz w:w="11906" w:h="16838"/>
      <w:pgMar w:top="1134" w:right="1134" w:bottom="1134" w:left="1134" w:header="0"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B8" w:rsidRDefault="00A94FB8">
      <w:r>
        <w:separator/>
      </w:r>
    </w:p>
  </w:endnote>
  <w:endnote w:type="continuationSeparator" w:id="0">
    <w:p w:rsidR="00A94FB8" w:rsidRDefault="00A9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1"/>
    <w:family w:val="auto"/>
    <w:pitch w:val="default"/>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B8" w:rsidRDefault="00A94FB8">
      <w:pPr>
        <w:rPr>
          <w:sz w:val="12"/>
        </w:rPr>
      </w:pPr>
      <w:r>
        <w:separator/>
      </w:r>
    </w:p>
  </w:footnote>
  <w:footnote w:type="continuationSeparator" w:id="0">
    <w:p w:rsidR="00A94FB8" w:rsidRDefault="00A94FB8">
      <w:pPr>
        <w:rPr>
          <w:sz w:val="12"/>
        </w:rPr>
      </w:pPr>
      <w:r>
        <w:continuationSeparator/>
      </w:r>
    </w:p>
  </w:footnote>
  <w:footnote w:id="1">
    <w:p w:rsidR="004E07D3" w:rsidRDefault="00A94FB8">
      <w:pPr>
        <w:jc w:val="both"/>
        <w:rPr>
          <w:rFonts w:ascii="Calibri" w:eastAsia="Calibri" w:hAnsi="Calibri" w:cs="Calibri"/>
          <w:sz w:val="18"/>
          <w:szCs w:val="18"/>
        </w:rPr>
      </w:pPr>
      <w:r>
        <w:rPr>
          <w:rStyle w:val="Caratterinotaapidipagina"/>
        </w:rPr>
        <w:footnoteRef/>
      </w:r>
      <w:bookmarkStart w:id="1" w:name="_heading=h.gjdgxs"/>
      <w:bookmarkEnd w:id="1"/>
      <w:r>
        <w:rPr>
          <w:rFonts w:ascii="Calibri" w:eastAsia="Calibri" w:hAnsi="Calibri" w:cs="Calibri"/>
          <w:sz w:val="18"/>
          <w:szCs w:val="18"/>
        </w:rPr>
        <w:t xml:space="preserve"> </w:t>
      </w:r>
      <w:r>
        <w:rPr>
          <w:rFonts w:ascii="Calibri" w:eastAsia="Calibri" w:hAnsi="Calibri" w:cs="Calibri"/>
          <w:i/>
          <w:sz w:val="18"/>
          <w:szCs w:val="18"/>
        </w:rPr>
        <w:t xml:space="preserve">Le dichiarazioni devono essere rese anche in nome e per conto dei seguenti soggetti i quali NON sono tenuti ad effettuare le medesime dichiarazioni personalmente: </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 xml:space="preserve">operatore economico ai sensi e nei termini di </w:t>
      </w:r>
      <w:r>
        <w:rPr>
          <w:rFonts w:ascii="Calibri" w:eastAsia="Calibri" w:hAnsi="Calibri" w:cs="Calibri"/>
          <w:i/>
          <w:color w:val="000000"/>
          <w:sz w:val="18"/>
          <w:szCs w:val="18"/>
        </w:rPr>
        <w:t>cui al decreto legislativo 8 giugno 2001, n. 231;</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titolare o del direttore tecnico, se si tratta di impresa individuale;</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socio amministratore o del direttore tecnico, se si tratta di società in nome collettivo;</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soci accomandatari o del direttore tecnico, s</w:t>
      </w:r>
      <w:r>
        <w:rPr>
          <w:rFonts w:ascii="Calibri" w:eastAsia="Calibri" w:hAnsi="Calibri" w:cs="Calibri"/>
          <w:i/>
          <w:color w:val="000000"/>
          <w:sz w:val="18"/>
          <w:szCs w:val="18"/>
        </w:rPr>
        <w:t>e si tratta di società in accomandita semplice;</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membri del consiglio di amministrazione cui sia stata conferita la legale rappresentanza, ivi compresi gli institori e i procuratori generali;</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 xml:space="preserve">componenti degli organi con poteri di direzione o di vigilanza o </w:t>
      </w:r>
      <w:r>
        <w:rPr>
          <w:rFonts w:ascii="Calibri" w:eastAsia="Calibri" w:hAnsi="Calibri" w:cs="Calibri"/>
          <w:i/>
          <w:color w:val="000000"/>
          <w:sz w:val="18"/>
          <w:szCs w:val="18"/>
        </w:rPr>
        <w:t>dei soggetti muniti di poteri di rappresentanza, di direzione o di controllo;</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direttore tecnico o del socio unico;</w:t>
      </w:r>
    </w:p>
    <w:p w:rsidR="004E07D3" w:rsidRDefault="00A94FB8">
      <w:pPr>
        <w:numPr>
          <w:ilvl w:val="0"/>
          <w:numId w:val="2"/>
        </w:numPr>
        <w:jc w:val="both"/>
        <w:rPr>
          <w:rFonts w:ascii="Calibri" w:eastAsia="Calibri" w:hAnsi="Calibri" w:cs="Calibri"/>
          <w:i/>
          <w:color w:val="000000"/>
          <w:sz w:val="18"/>
          <w:szCs w:val="18"/>
        </w:rPr>
      </w:pPr>
      <w:r>
        <w:rPr>
          <w:rFonts w:ascii="Calibri" w:eastAsia="Calibri" w:hAnsi="Calibri" w:cs="Calibri"/>
          <w:i/>
          <w:color w:val="000000"/>
          <w:sz w:val="18"/>
          <w:szCs w:val="18"/>
        </w:rPr>
        <w:t>amministratore di fatto nelle ipotesi di cui alle lettere precedenti.</w:t>
      </w:r>
    </w:p>
    <w:p w:rsidR="004E07D3" w:rsidRDefault="00A94FB8">
      <w:pPr>
        <w:jc w:val="both"/>
        <w:rPr>
          <w:rFonts w:ascii="Calibri" w:eastAsia="Calibri" w:hAnsi="Calibri" w:cs="Calibri"/>
          <w:i/>
          <w:sz w:val="18"/>
          <w:szCs w:val="18"/>
        </w:rPr>
      </w:pPr>
      <w:r>
        <w:rPr>
          <w:rFonts w:ascii="Calibri" w:eastAsia="Calibri" w:hAnsi="Calibri" w:cs="Calibri"/>
          <w:i/>
          <w:sz w:val="18"/>
          <w:szCs w:val="18"/>
        </w:rPr>
        <w:t>Nel caso in cui il socio sia una persona giuridica l'esclusione va disp</w:t>
      </w:r>
      <w:r>
        <w:rPr>
          <w:rFonts w:ascii="Calibri" w:eastAsia="Calibri" w:hAnsi="Calibri" w:cs="Calibri"/>
          <w:i/>
          <w:sz w:val="18"/>
          <w:szCs w:val="18"/>
        </w:rPr>
        <w:t>osta se la sentenza o il decreto ovvero la misura interdittiva sono stati emessi nei confronti degli amministratori di quest’ultima.</w:t>
      </w:r>
    </w:p>
  </w:footnote>
  <w:footnote w:id="2">
    <w:p w:rsidR="004E07D3" w:rsidRDefault="00A94FB8">
      <w:pPr>
        <w:jc w:val="both"/>
        <w:rPr>
          <w:rFonts w:ascii="Calibri" w:eastAsia="Calibri" w:hAnsi="Calibri" w:cs="Calibri"/>
          <w:i/>
          <w:color w:val="92D050"/>
          <w:sz w:val="18"/>
          <w:szCs w:val="18"/>
        </w:rPr>
      </w:pPr>
      <w:r>
        <w:rPr>
          <w:rStyle w:val="Caratterinotaapidipagina"/>
        </w:rPr>
        <w:footnoteRef/>
      </w:r>
      <w:r>
        <w:t xml:space="preserve"> </w:t>
      </w:r>
      <w:r>
        <w:rPr>
          <w:rFonts w:ascii="Calibri" w:eastAsia="Calibri" w:hAnsi="Calibri" w:cs="Calibri"/>
          <w:i/>
          <w:sz w:val="18"/>
          <w:szCs w:val="18"/>
        </w:rPr>
        <w:t>Le cause di esclusione non si applicano alle aziende o società sottoposte a sequestro o confisca ai sensi dell’articolo 2</w:t>
      </w:r>
      <w:r>
        <w:rPr>
          <w:rFonts w:ascii="Calibri" w:eastAsia="Calibri" w:hAnsi="Calibri" w:cs="Calibri"/>
          <w:i/>
          <w:sz w:val="18"/>
          <w:szCs w:val="18"/>
        </w:rPr>
        <w:t>40-bis del codice penale o degli articoli 20 e 24 del codice delle leggi antimafia e delle misure di prevenzione, di cui al decreto legislativo 6 settembre 2011, n. 159, e affidate ad un custode o amministratore giudiziario o finanziario, limitatamente a q</w:t>
      </w:r>
      <w:r>
        <w:rPr>
          <w:rFonts w:ascii="Calibri" w:eastAsia="Calibri" w:hAnsi="Calibri" w:cs="Calibri"/>
          <w:i/>
          <w:sz w:val="18"/>
          <w:szCs w:val="18"/>
        </w:rPr>
        <w:t>uelle riferite al periodo precedente al predetto affidamento</w:t>
      </w:r>
      <w:r>
        <w:rPr>
          <w:rFonts w:ascii="Calibri" w:eastAsia="Calibri" w:hAnsi="Calibri" w:cs="Calibri"/>
          <w:i/>
          <w:color w:val="92D050"/>
          <w:sz w:val="18"/>
          <w:szCs w:val="18"/>
        </w:rPr>
        <w:t>.</w:t>
      </w:r>
    </w:p>
  </w:footnote>
  <w:footnote w:id="3">
    <w:p w:rsidR="004E07D3" w:rsidRDefault="00A94FB8">
      <w:pPr>
        <w:rPr>
          <w:rFonts w:ascii="Calibri" w:eastAsia="Calibri" w:hAnsi="Calibri" w:cs="Calibri"/>
          <w:color w:val="000000"/>
          <w:sz w:val="20"/>
          <w:szCs w:val="20"/>
        </w:rPr>
      </w:pPr>
      <w:r>
        <w:rPr>
          <w:rStyle w:val="Caratterinotaapidipagina"/>
        </w:rPr>
        <w:footnoteRef/>
      </w:r>
      <w:r>
        <w:rPr>
          <w:rFonts w:ascii="Calibri" w:eastAsia="Calibri" w:hAnsi="Calibri" w:cs="Calibri"/>
          <w:color w:val="000000"/>
          <w:sz w:val="20"/>
          <w:szCs w:val="20"/>
        </w:rPr>
        <w:t xml:space="preserve"> </w:t>
      </w:r>
      <w:r>
        <w:rPr>
          <w:rFonts w:ascii="Calibri" w:eastAsia="Calibri" w:hAnsi="Calibri" w:cs="Calibri"/>
          <w:i/>
          <w:color w:val="000000"/>
          <w:sz w:val="18"/>
          <w:szCs w:val="18"/>
        </w:rPr>
        <w:t xml:space="preserve">Le cause di esclusione non si applicano alle aziende o società sottoposte a sequestro o confisca ai sensi dell’articolo 240-bis del codice penale o degli articoli 20 e 24 del codice delle </w:t>
      </w:r>
      <w:r>
        <w:rPr>
          <w:rFonts w:ascii="Calibri" w:eastAsia="Calibri" w:hAnsi="Calibri" w:cs="Calibri"/>
          <w:i/>
          <w:color w:val="000000"/>
          <w:sz w:val="18"/>
          <w:szCs w:val="18"/>
        </w:rPr>
        <w:t>leggi antimafia e delle misure di prevenzione, di cui al decreto legislativo 6 settembre 2011, n. 159, e affidate ad un custode o amministratore giudiziario o finanziario, limitatamente a quelle riferite al periodo precedente al predetto affidamento.</w:t>
      </w:r>
    </w:p>
  </w:footnote>
  <w:footnote w:id="4">
    <w:p w:rsidR="004E07D3" w:rsidRDefault="00A94FB8">
      <w:pPr>
        <w:rPr>
          <w:rFonts w:ascii="Calibri" w:eastAsia="Calibri" w:hAnsi="Calibri" w:cs="Calibri"/>
          <w:color w:val="000000"/>
          <w:sz w:val="18"/>
          <w:szCs w:val="18"/>
        </w:rPr>
      </w:pPr>
      <w:r>
        <w:rPr>
          <w:rStyle w:val="Caratterinotaapidipagina"/>
        </w:rPr>
        <w:footnoteRef/>
      </w:r>
      <w:r>
        <w:rPr>
          <w:rFonts w:ascii="Calibri" w:eastAsia="Calibri" w:hAnsi="Calibri" w:cs="Calibri"/>
          <w:color w:val="000000"/>
          <w:sz w:val="18"/>
          <w:szCs w:val="18"/>
        </w:rPr>
        <w:t xml:space="preserve"> </w:t>
      </w:r>
      <w:r>
        <w:rPr>
          <w:rFonts w:ascii="Calibri" w:eastAsia="Calibri" w:hAnsi="Calibri" w:cs="Calibri"/>
          <w:i/>
          <w:color w:val="000000"/>
          <w:sz w:val="18"/>
          <w:szCs w:val="18"/>
        </w:rPr>
        <w:t xml:space="preserve">La </w:t>
      </w:r>
      <w:r>
        <w:rPr>
          <w:rFonts w:ascii="Calibri" w:eastAsia="Calibri" w:hAnsi="Calibri" w:cs="Calibri"/>
          <w:i/>
          <w:color w:val="000000"/>
          <w:sz w:val="18"/>
          <w:szCs w:val="18"/>
        </w:rPr>
        <w:t>causa di esclusione rileva per tre anni decorrenti dalla commissione del fatto</w:t>
      </w:r>
      <w:r>
        <w:rPr>
          <w:rFonts w:ascii="Calibri" w:eastAsia="Calibri" w:hAnsi="Calibri" w:cs="Calibri"/>
          <w:color w:val="000000"/>
          <w:sz w:val="18"/>
          <w:szCs w:val="18"/>
        </w:rPr>
        <w:t>.</w:t>
      </w:r>
    </w:p>
  </w:footnote>
  <w:footnote w:id="5">
    <w:p w:rsidR="004E07D3" w:rsidRDefault="00A94FB8">
      <w:pPr>
        <w:rPr>
          <w:rFonts w:ascii="Calibri" w:eastAsia="Calibri" w:hAnsi="Calibri" w:cs="Calibri"/>
          <w:color w:val="000000"/>
          <w:sz w:val="18"/>
          <w:szCs w:val="18"/>
        </w:rPr>
      </w:pPr>
      <w:r>
        <w:rPr>
          <w:rStyle w:val="Caratterinotaapidipagina"/>
        </w:rPr>
        <w:footnoteRef/>
      </w:r>
      <w:r>
        <w:rPr>
          <w:rFonts w:ascii="Calibri" w:eastAsia="Calibri" w:hAnsi="Calibri" w:cs="Calibri"/>
          <w:color w:val="000000"/>
          <w:sz w:val="18"/>
          <w:szCs w:val="18"/>
        </w:rPr>
        <w:t xml:space="preserve"> </w:t>
      </w:r>
      <w:r>
        <w:rPr>
          <w:rFonts w:ascii="Calibri" w:eastAsia="Calibri" w:hAnsi="Calibri" w:cs="Calibri"/>
          <w:i/>
          <w:color w:val="000000"/>
          <w:sz w:val="18"/>
          <w:szCs w:val="18"/>
        </w:rPr>
        <w:t>La causa di esclusione rileva per la sola procedura a cui si riferisce la condotta.</w:t>
      </w:r>
    </w:p>
  </w:footnote>
  <w:footnote w:id="6">
    <w:p w:rsidR="004E07D3" w:rsidRDefault="00A94FB8">
      <w:pPr>
        <w:rPr>
          <w:rFonts w:ascii="Calibri" w:eastAsia="Calibri" w:hAnsi="Calibri" w:cs="Calibri"/>
          <w:color w:val="000000"/>
          <w:sz w:val="18"/>
          <w:szCs w:val="18"/>
        </w:rPr>
      </w:pPr>
      <w:r>
        <w:rPr>
          <w:rStyle w:val="Caratterinotaapidipagina"/>
        </w:rPr>
        <w:footnoteRef/>
      </w:r>
      <w:r>
        <w:rPr>
          <w:rFonts w:ascii="Calibri" w:eastAsia="Calibri" w:hAnsi="Calibri" w:cs="Calibri"/>
          <w:color w:val="000000"/>
          <w:sz w:val="18"/>
          <w:szCs w:val="18"/>
        </w:rPr>
        <w:t xml:space="preserve"> </w:t>
      </w:r>
      <w:r>
        <w:rPr>
          <w:rFonts w:ascii="Calibri" w:eastAsia="Calibri" w:hAnsi="Calibri" w:cs="Calibri"/>
          <w:i/>
          <w:color w:val="000000"/>
          <w:sz w:val="18"/>
          <w:szCs w:val="18"/>
        </w:rPr>
        <w:t>La causa di esclusione rileva per la sola procedura a cui si riferisce la condotta.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84C"/>
    <w:multiLevelType w:val="multilevel"/>
    <w:tmpl w:val="DD325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9C12C3B"/>
    <w:multiLevelType w:val="multilevel"/>
    <w:tmpl w:val="416665CA"/>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2">
    <w:nsid w:val="19F86B12"/>
    <w:multiLevelType w:val="multilevel"/>
    <w:tmpl w:val="B86C7588"/>
    <w:lvl w:ilvl="0">
      <w:start w:val="1"/>
      <w:numFmt w:val="decimal"/>
      <w:lvlText w:val="%1."/>
      <w:lvlJc w:val="left"/>
      <w:pPr>
        <w:tabs>
          <w:tab w:val="num" w:pos="0"/>
        </w:tabs>
        <w:ind w:left="319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Wingdings" w:hAnsi="Wingdings" w:cs="Wingding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36928A4"/>
    <w:multiLevelType w:val="multilevel"/>
    <w:tmpl w:val="C7DE35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nsid w:val="37F61D93"/>
    <w:multiLevelType w:val="multilevel"/>
    <w:tmpl w:val="911A0AB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
      <w:lvlJc w:val="left"/>
      <w:pPr>
        <w:tabs>
          <w:tab w:val="num" w:pos="0"/>
        </w:tabs>
        <w:ind w:left="1780" w:hanging="360"/>
      </w:pPr>
      <w:rPr>
        <w:rFonts w:ascii="Courier New" w:hAnsi="Courier New" w:cs="Courier New" w:hint="default"/>
      </w:rPr>
    </w:lvl>
    <w:lvl w:ilvl="2">
      <w:start w:val="1"/>
      <w:numFmt w:val="bullet"/>
      <w:lvlText w:val="●"/>
      <w:lvlJc w:val="left"/>
      <w:pPr>
        <w:tabs>
          <w:tab w:val="num" w:pos="0"/>
        </w:tabs>
        <w:ind w:left="2500" w:hanging="360"/>
      </w:pPr>
      <w:rPr>
        <w:rFonts w:ascii="Noto Sans Symbols" w:hAnsi="Noto Sans Symbols" w:cs="Noto Sans Symbols" w:hint="default"/>
      </w:rPr>
    </w:lvl>
    <w:lvl w:ilvl="3">
      <w:start w:val="1"/>
      <w:numFmt w:val="bullet"/>
      <w:lvlText w:val="●"/>
      <w:lvlJc w:val="left"/>
      <w:pPr>
        <w:tabs>
          <w:tab w:val="num" w:pos="0"/>
        </w:tabs>
        <w:ind w:left="3220" w:hanging="360"/>
      </w:pPr>
      <w:rPr>
        <w:rFonts w:ascii="Noto Sans Symbols" w:hAnsi="Noto Sans Symbols" w:cs="Noto Sans Symbols" w:hint="default"/>
      </w:rPr>
    </w:lvl>
    <w:lvl w:ilvl="4">
      <w:start w:val="1"/>
      <w:numFmt w:val="bullet"/>
      <w:lvlText w:val="●"/>
      <w:lvlJc w:val="left"/>
      <w:pPr>
        <w:tabs>
          <w:tab w:val="num" w:pos="0"/>
        </w:tabs>
        <w:ind w:left="3940" w:hanging="360"/>
      </w:pPr>
      <w:rPr>
        <w:rFonts w:ascii="Courier New" w:hAnsi="Courier New" w:cs="Courier New" w:hint="default"/>
      </w:rPr>
    </w:lvl>
    <w:lvl w:ilvl="5">
      <w:start w:val="1"/>
      <w:numFmt w:val="bullet"/>
      <w:lvlText w:val="●"/>
      <w:lvlJc w:val="left"/>
      <w:pPr>
        <w:tabs>
          <w:tab w:val="num" w:pos="0"/>
        </w:tabs>
        <w:ind w:left="4660" w:hanging="360"/>
      </w:pPr>
      <w:rPr>
        <w:rFonts w:ascii="Noto Sans Symbols" w:hAnsi="Noto Sans Symbols" w:cs="Noto Sans Symbols" w:hint="default"/>
      </w:rPr>
    </w:lvl>
    <w:lvl w:ilvl="6">
      <w:start w:val="1"/>
      <w:numFmt w:val="bullet"/>
      <w:lvlText w:val="●"/>
      <w:lvlJc w:val="left"/>
      <w:pPr>
        <w:tabs>
          <w:tab w:val="num" w:pos="0"/>
        </w:tabs>
        <w:ind w:left="5380" w:hanging="360"/>
      </w:pPr>
      <w:rPr>
        <w:rFonts w:ascii="Noto Sans Symbols" w:hAnsi="Noto Sans Symbols" w:cs="Noto Sans Symbols" w:hint="default"/>
      </w:rPr>
    </w:lvl>
    <w:lvl w:ilvl="7">
      <w:start w:val="1"/>
      <w:numFmt w:val="bullet"/>
      <w:lvlText w:val="●"/>
      <w:lvlJc w:val="left"/>
      <w:pPr>
        <w:tabs>
          <w:tab w:val="num" w:pos="0"/>
        </w:tabs>
        <w:ind w:left="6100" w:hanging="360"/>
      </w:pPr>
      <w:rPr>
        <w:rFonts w:ascii="Courier New" w:hAnsi="Courier New" w:cs="Courier New" w:hint="default"/>
      </w:rPr>
    </w:lvl>
    <w:lvl w:ilvl="8">
      <w:start w:val="1"/>
      <w:numFmt w:val="bullet"/>
      <w:lvlText w:val="●"/>
      <w:lvlJc w:val="left"/>
      <w:pPr>
        <w:tabs>
          <w:tab w:val="num" w:pos="0"/>
        </w:tabs>
        <w:ind w:left="6820" w:hanging="360"/>
      </w:pPr>
      <w:rPr>
        <w:rFonts w:ascii="Noto Sans Symbols" w:hAnsi="Noto Sans Symbols" w:cs="Noto Sans Symbols" w:hint="default"/>
      </w:rPr>
    </w:lvl>
  </w:abstractNum>
  <w:abstractNum w:abstractNumId="5">
    <w:nsid w:val="3D23378E"/>
    <w:multiLevelType w:val="multilevel"/>
    <w:tmpl w:val="E3DAE628"/>
    <w:lvl w:ilvl="0">
      <w:start w:val="1"/>
      <w:numFmt w:val="bullet"/>
      <w:lvlText w:val="●"/>
      <w:lvlJc w:val="left"/>
      <w:pPr>
        <w:tabs>
          <w:tab w:val="num" w:pos="0"/>
        </w:tabs>
        <w:ind w:left="720" w:hanging="360"/>
      </w:pPr>
      <w:rPr>
        <w:rFonts w:ascii="Courier New" w:hAnsi="Courier New" w:cs="Courier New"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nsid w:val="3E0161FF"/>
    <w:multiLevelType w:val="multilevel"/>
    <w:tmpl w:val="6AE65D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0A06EF6"/>
    <w:multiLevelType w:val="multilevel"/>
    <w:tmpl w:val="35B6E8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E4C0776"/>
    <w:multiLevelType w:val="multilevel"/>
    <w:tmpl w:val="F0243B5A"/>
    <w:lvl w:ilvl="0">
      <w:start w:val="1"/>
      <w:numFmt w:val="bullet"/>
      <w:lvlText w:val="●"/>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nsid w:val="6C541683"/>
    <w:multiLevelType w:val="multilevel"/>
    <w:tmpl w:val="85768208"/>
    <w:lvl w:ilvl="0">
      <w:start w:val="1"/>
      <w:numFmt w:val="bullet"/>
      <w:lvlText w:val="●"/>
      <w:lvlJc w:val="left"/>
      <w:pPr>
        <w:tabs>
          <w:tab w:val="num" w:pos="0"/>
        </w:tabs>
        <w:ind w:left="1117" w:hanging="360"/>
      </w:pPr>
      <w:rPr>
        <w:rFonts w:ascii="Courier New" w:hAnsi="Courier New" w:cs="Courier New"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Noto Sans Symbols" w:hAnsi="Noto Sans Symbols" w:cs="Noto Sans Symbols" w:hint="default"/>
      </w:rPr>
    </w:lvl>
    <w:lvl w:ilvl="3">
      <w:start w:val="1"/>
      <w:numFmt w:val="bullet"/>
      <w:lvlText w:val="●"/>
      <w:lvlJc w:val="left"/>
      <w:pPr>
        <w:tabs>
          <w:tab w:val="num" w:pos="0"/>
        </w:tabs>
        <w:ind w:left="3277" w:hanging="360"/>
      </w:pPr>
      <w:rPr>
        <w:rFonts w:ascii="Noto Sans Symbols" w:hAnsi="Noto Sans Symbols" w:cs="Noto Sans Symbols"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Noto Sans Symbols" w:hAnsi="Noto Sans Symbols" w:cs="Noto Sans Symbols" w:hint="default"/>
      </w:rPr>
    </w:lvl>
    <w:lvl w:ilvl="6">
      <w:start w:val="1"/>
      <w:numFmt w:val="bullet"/>
      <w:lvlText w:val="●"/>
      <w:lvlJc w:val="left"/>
      <w:pPr>
        <w:tabs>
          <w:tab w:val="num" w:pos="0"/>
        </w:tabs>
        <w:ind w:left="5437" w:hanging="360"/>
      </w:pPr>
      <w:rPr>
        <w:rFonts w:ascii="Noto Sans Symbols" w:hAnsi="Noto Sans Symbols" w:cs="Noto Sans Symbols"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Noto Sans Symbols" w:hAnsi="Noto Sans Symbols" w:cs="Noto Sans Symbols" w:hint="default"/>
      </w:rPr>
    </w:lvl>
  </w:abstractNum>
  <w:abstractNum w:abstractNumId="10">
    <w:nsid w:val="72B37CAA"/>
    <w:multiLevelType w:val="multilevel"/>
    <w:tmpl w:val="C4B00C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10"/>
  </w:num>
  <w:num w:numId="3">
    <w:abstractNumId w:val="5"/>
  </w:num>
  <w:num w:numId="4">
    <w:abstractNumId w:val="2"/>
  </w:num>
  <w:num w:numId="5">
    <w:abstractNumId w:val="7"/>
  </w:num>
  <w:num w:numId="6">
    <w:abstractNumId w:val="4"/>
  </w:num>
  <w:num w:numId="7">
    <w:abstractNumId w:val="8"/>
  </w:num>
  <w:num w:numId="8">
    <w:abstractNumId w:val="3"/>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4E07D3"/>
    <w:rsid w:val="004E07D3"/>
    <w:rsid w:val="00984355"/>
    <w:rsid w:val="00A94F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Testonotaapidipagina">
    <w:name w:val="footnote text"/>
    <w:basedOn w:val="Normale"/>
    <w:pPr>
      <w:suppressLineNumbers/>
      <w:ind w:left="340" w:hanging="3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Testonotaapidipagina">
    <w:name w:val="footnote text"/>
    <w:basedOn w:val="Normale"/>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rvizisociali@pec.comune.potenza.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2024-02-07T09:58:00Z</dcterms:created>
  <dcterms:modified xsi:type="dcterms:W3CDTF">2024-02-07T09:58:00Z</dcterms:modified>
  <dc:language>it-IT</dc:language>
</cp:coreProperties>
</file>