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jc w:val="left"/>
        <w:rPr/>
      </w:pPr>
      <w:r>
        <w:rPr/>
        <w:drawing>
          <wp:inline distT="0" distB="0" distL="0" distR="0">
            <wp:extent cx="6120130" cy="1079500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olo11"/>
        <w:jc w:val="left"/>
        <w:rPr>
          <w:iCs/>
        </w:rPr>
      </w:pPr>
      <w:r>
        <w:rPr>
          <w:iCs/>
        </w:rPr>
        <w:t xml:space="preserve">                                                                                                           </w:t>
      </w:r>
    </w:p>
    <w:p>
      <w:pPr>
        <w:pStyle w:val="Titolo11"/>
        <w:ind w:left="-284" w:right="141" w:firstLine="284"/>
        <w:rPr>
          <w:iCs/>
        </w:rPr>
      </w:pPr>
      <w:r>
        <w:rPr>
          <w:iCs/>
        </w:rPr>
      </w:r>
    </w:p>
    <w:p>
      <w:pPr>
        <w:pStyle w:val="Titolo11"/>
        <w:ind w:left="-284" w:right="141" w:hanging="0"/>
        <w:rPr>
          <w:iCs/>
        </w:rPr>
      </w:pPr>
      <w:r>
        <w:rPr>
          <w:iCs/>
        </w:rPr>
        <w:t xml:space="preserve">                                                              </w:t>
      </w:r>
    </w:p>
    <w:p>
      <w:pPr>
        <w:pStyle w:val="Titolo11"/>
        <w:rPr>
          <w:i/>
          <w:i/>
        </w:rPr>
      </w:pPr>
      <w:r>
        <w:rPr>
          <w:i/>
        </w:rPr>
      </w:r>
    </w:p>
    <w:p>
      <w:pPr>
        <w:pStyle w:val="Titolo11"/>
        <w:rPr>
          <w:iCs/>
          <w:sz w:val="24"/>
          <w:szCs w:val="24"/>
        </w:rPr>
      </w:pPr>
      <w:r>
        <w:rPr>
          <w:iCs/>
          <w:sz w:val="24"/>
          <w:szCs w:val="24"/>
        </w:rPr>
        <w:t>CITTA’ DI POTENZA</w:t>
      </w:r>
    </w:p>
    <w:p>
      <w:pPr>
        <w:pStyle w:val="Titolo11"/>
        <w:rPr>
          <w:iCs/>
          <w:sz w:val="24"/>
          <w:szCs w:val="24"/>
        </w:rPr>
      </w:pPr>
      <w:r>
        <w:rPr>
          <w:iCs/>
          <w:sz w:val="24"/>
          <w:szCs w:val="24"/>
        </w:rPr>
        <w:t>UNITA’ DI DIREZIONE SERVIZI   ALLA PERSONA</w:t>
      </w:r>
    </w:p>
    <w:p>
      <w:pPr>
        <w:pStyle w:val="Titolo11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Titolo11"/>
        <w:rPr/>
      </w:pPr>
      <w:r>
        <w:rPr>
          <w:iCs/>
          <w:sz w:val="24"/>
          <w:szCs w:val="24"/>
        </w:rPr>
        <w:t>“</w:t>
      </w:r>
      <w:r>
        <w:rPr>
          <w:iCs/>
          <w:sz w:val="24"/>
          <w:szCs w:val="24"/>
        </w:rPr>
        <w:t>LA BELLA ESTATE PER LA TERZA ETA’</w:t>
      </w:r>
      <w:r>
        <w:rPr>
          <w:iCs/>
          <w:sz w:val="28"/>
          <w:szCs w:val="28"/>
        </w:rPr>
        <w:t xml:space="preserve"> “</w:t>
      </w:r>
    </w:p>
    <w:p>
      <w:pPr>
        <w:pStyle w:val="Titolo11"/>
        <w:rPr>
          <w:iCs/>
          <w:sz w:val="24"/>
          <w:szCs w:val="24"/>
        </w:rPr>
      </w:pPr>
      <w:r>
        <w:rPr>
          <w:iCs/>
          <w:sz w:val="24"/>
          <w:szCs w:val="24"/>
        </w:rPr>
        <w:t>SOGGIORNO ESTIVO PER ANZIANI NON AUTOSUFFICIENTI</w:t>
      </w:r>
    </w:p>
    <w:p>
      <w:pPr>
        <w:pStyle w:val="Corpodeltesto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Titolo11"/>
        <w:rPr>
          <w:iCs/>
          <w:sz w:val="24"/>
          <w:szCs w:val="24"/>
        </w:rPr>
      </w:pPr>
      <w:r>
        <w:rPr>
          <w:iCs/>
          <w:sz w:val="24"/>
          <w:szCs w:val="24"/>
        </w:rPr>
        <w:t>RICHIESTA DI PARTECIPAZIONE AL SOGGIORNO ESTIVO</w:t>
      </w:r>
    </w:p>
    <w:p>
      <w:pPr>
        <w:pStyle w:val="Corpodeltesto"/>
        <w:rPr>
          <w:iCs/>
        </w:rPr>
      </w:pPr>
      <w:r>
        <w:rPr>
          <w:iCs/>
        </w:rPr>
      </w:r>
    </w:p>
    <w:tbl>
      <w:tblPr>
        <w:tblW w:w="10456" w:type="dxa"/>
        <w:jc w:val="left"/>
        <w:tblInd w:w="-432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456"/>
      </w:tblGrid>
      <w:tr>
        <w:trPr>
          <w:trHeight w:val="3915" w:hRule="atLeast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Il/la Sottoscritto/a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Cognome/nome</w:t>
            </w:r>
            <w:r>
              <w:rPr>
                <w:sz w:val="24"/>
                <w:szCs w:val="24"/>
              </w:rPr>
              <w:t>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C.F</w:t>
            </w:r>
            <w:r>
              <w:rPr>
                <w:sz w:val="24"/>
                <w:szCs w:val="24"/>
              </w:rPr>
              <w:t xml:space="preserve">.______________________________________ </w:t>
            </w:r>
            <w:r>
              <w:rPr>
                <w:b/>
                <w:bCs/>
                <w:sz w:val="24"/>
                <w:szCs w:val="24"/>
              </w:rPr>
              <w:t>nat</w:t>
            </w:r>
            <w:r>
              <w:rPr>
                <w:sz w:val="24"/>
                <w:szCs w:val="24"/>
              </w:rPr>
              <w:t>___</w:t>
            </w:r>
            <w:r>
              <w:rPr>
                <w:b/>
                <w:bCs/>
                <w:sz w:val="24"/>
                <w:szCs w:val="24"/>
              </w:rPr>
              <w:t>a__________________il____________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residente a ___________________________alla via 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tel. ____________________________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ACCOMPAGNATORE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Cognome/nome_______________________________________________________________________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C.F</w:t>
            </w:r>
            <w:r>
              <w:rPr>
                <w:sz w:val="24"/>
                <w:szCs w:val="24"/>
              </w:rPr>
              <w:t xml:space="preserve">.______________________________________ </w:t>
            </w:r>
            <w:r>
              <w:rPr>
                <w:b/>
                <w:bCs/>
                <w:sz w:val="24"/>
                <w:szCs w:val="24"/>
              </w:rPr>
              <w:t>nat</w:t>
            </w:r>
            <w:r>
              <w:rPr>
                <w:sz w:val="24"/>
                <w:szCs w:val="24"/>
              </w:rPr>
              <w:t>___</w:t>
            </w:r>
            <w:r>
              <w:rPr>
                <w:b/>
                <w:bCs/>
                <w:sz w:val="24"/>
                <w:szCs w:val="24"/>
              </w:rPr>
              <w:t>a_</w:t>
            </w:r>
            <w:r>
              <w:rPr>
                <w:sz w:val="24"/>
                <w:szCs w:val="24"/>
              </w:rPr>
              <w:t>_________________</w:t>
            </w:r>
            <w:r>
              <w:rPr>
                <w:b/>
                <w:bCs/>
                <w:sz w:val="24"/>
                <w:szCs w:val="24"/>
              </w:rPr>
              <w:t>il____________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residente a ___________________________alla via 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tel. ____________________________ eventuale parentela___________________________________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1640" w:leader="none"/>
        </w:tabs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1640" w:leader="none"/>
        </w:tabs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>
      <w:pPr>
        <w:pStyle w:val="Normal"/>
        <w:tabs>
          <w:tab w:val="clear" w:pos="709"/>
          <w:tab w:val="left" w:pos="1640" w:leader="none"/>
        </w:tabs>
        <w:jc w:val="center"/>
        <w:rPr/>
      </w:pPr>
      <w:r>
        <w:rPr>
          <w:sz w:val="24"/>
          <w:szCs w:val="24"/>
        </w:rPr>
        <w:t xml:space="preserve">di voler partecipare al soggiorno estivo che si terrà </w:t>
      </w:r>
      <w:r>
        <w:rPr>
          <w:b/>
          <w:bCs/>
          <w:sz w:val="24"/>
          <w:szCs w:val="24"/>
        </w:rPr>
        <w:t xml:space="preserve">dal  15 al 22 settembre 2024 </w:t>
      </w:r>
      <w:r>
        <w:rPr>
          <w:sz w:val="24"/>
          <w:szCs w:val="24"/>
        </w:rPr>
        <w:t xml:space="preserve">presso              </w:t>
      </w:r>
    </w:p>
    <w:p>
      <w:pPr>
        <w:pStyle w:val="Normal"/>
        <w:tabs>
          <w:tab w:val="clear" w:pos="709"/>
          <w:tab w:val="left" w:pos="164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tabs>
          <w:tab w:val="clear" w:pos="709"/>
          <w:tab w:val="left" w:pos="1640" w:leader="none"/>
        </w:tabs>
        <w:ind w:left="213" w:right="187" w:hanging="0"/>
        <w:jc w:val="both"/>
        <w:rPr/>
      </w:pPr>
      <w:r>
        <w:rPr>
          <w:b/>
          <w:spacing w:val="1"/>
          <w:sz w:val="24"/>
          <w:szCs w:val="24"/>
        </w:rPr>
        <w:t xml:space="preserve">                “</w:t>
      </w:r>
      <w:r>
        <w:rPr>
          <w:b/>
          <w:spacing w:val="1"/>
          <w:sz w:val="24"/>
          <w:szCs w:val="24"/>
        </w:rPr>
        <w:t>NICOLAUS CLUB MAGNA GRECIA 4*A  METAPONTO”</w:t>
      </w:r>
      <w:r>
        <w:rPr>
          <w:sz w:val="24"/>
          <w:szCs w:val="24"/>
        </w:rPr>
        <w:t>:</w:t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720" w:right="0" w:hanging="0"/>
        <w:jc w:val="both"/>
        <w:rPr/>
      </w:pPr>
      <w:r>
        <w:rPr>
          <w:sz w:val="24"/>
          <w:szCs w:val="24"/>
        </w:rPr>
        <w:t xml:space="preserve">                                   </w:t>
      </w:r>
      <w:r>
        <w:rPr>
          <w:sz w:val="30"/>
          <w:szCs w:val="30"/>
        </w:rPr>
        <w:t xml:space="preserve"> 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640" w:leader="none"/>
        </w:tabs>
        <w:spacing w:lineRule="auto" w:line="156"/>
        <w:ind w:left="714" w:right="0" w:hanging="357"/>
        <w:jc w:val="left"/>
        <w:rPr/>
      </w:pPr>
      <w:r>
        <w:rPr>
          <w:sz w:val="24"/>
          <w:szCs w:val="24"/>
        </w:rPr>
        <w:t xml:space="preserve">di voler usufruire di camera singola con un supplemento di </w:t>
      </w:r>
      <w:r>
        <w:rPr>
          <w:b/>
          <w:bCs/>
          <w:sz w:val="24"/>
          <w:szCs w:val="24"/>
        </w:rPr>
        <w:t xml:space="preserve">€ 115,00 </w:t>
      </w:r>
      <w:r>
        <w:rPr>
          <w:sz w:val="24"/>
          <w:szCs w:val="24"/>
        </w:rPr>
        <w:t xml:space="preserve">a persona  </w:t>
      </w:r>
      <w:r>
        <w:rPr>
          <w:b/>
          <w:bCs/>
          <w:sz w:val="24"/>
          <w:szCs w:val="24"/>
        </w:rPr>
        <w:t xml:space="preserve"> SI      NO</w:t>
      </w:r>
      <w:r>
        <w:rPr>
          <w:sz w:val="24"/>
          <w:szCs w:val="24"/>
        </w:rPr>
        <w:t xml:space="preserve">    </w:t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107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07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07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714" w:right="0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44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440" w:right="0" w:hanging="0"/>
        <w:jc w:val="both"/>
        <w:rPr/>
      </w:pPr>
      <w:r>
        <w:rPr/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72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44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44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44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640" w:leader="none"/>
        </w:tabs>
        <w:spacing w:lineRule="auto" w:line="156"/>
        <w:ind w:left="720" w:right="0" w:hanging="0"/>
        <w:jc w:val="both"/>
        <w:rPr/>
      </w:pPr>
      <w:r>
        <w:rPr>
          <w:sz w:val="24"/>
          <w:szCs w:val="24"/>
        </w:rPr>
        <w:t xml:space="preserve">di volere usufruire della stanza con bagno accessibile alle persone con difficoltà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440" w:right="0" w:hanging="0"/>
        <w:jc w:val="both"/>
        <w:rPr/>
      </w:pPr>
      <w:r>
        <w:rPr>
          <w:sz w:val="24"/>
          <w:szCs w:val="24"/>
        </w:rPr>
        <w:t>motoria e/o   in carrozzina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2160" w:right="0" w:hanging="0"/>
        <w:jc w:val="both"/>
        <w:rPr/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SI      NO    </w:t>
      </w:r>
      <w:r>
        <w:rPr>
          <w:sz w:val="24"/>
          <w:szCs w:val="24"/>
        </w:rPr>
        <w:t xml:space="preserve"> 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44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72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714" w:right="0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Autospacing="1" w:afterAutospacing="1"/>
        <w:jc w:val="center"/>
        <w:rPr/>
      </w:pPr>
      <w:r>
        <w:rPr>
          <w:rFonts w:cs="Times New Roman"/>
          <w:b/>
          <w:bCs/>
          <w:sz w:val="24"/>
          <w:szCs w:val="24"/>
        </w:rPr>
        <w:t xml:space="preserve">A TAL FINE </w:t>
      </w:r>
    </w:p>
    <w:p>
      <w:pPr>
        <w:pStyle w:val="Normal"/>
        <w:spacing w:beforeAutospacing="1" w:afterAutospacing="1"/>
        <w:jc w:val="center"/>
        <w:rPr/>
      </w:pPr>
      <w:r>
        <w:rPr>
          <w:rFonts w:cs="Times New Roman"/>
          <w:b/>
          <w:bCs/>
          <w:sz w:val="24"/>
          <w:szCs w:val="24"/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>
      <w:pPr>
        <w:pStyle w:val="Normal"/>
        <w:tabs>
          <w:tab w:val="clear" w:pos="709"/>
          <w:tab w:val="left" w:pos="1640" w:leader="none"/>
        </w:tabs>
        <w:spacing w:beforeAutospacing="1" w:afterAutospacing="1"/>
        <w:jc w:val="center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DICHIARA</w:t>
      </w:r>
    </w:p>
    <w:p>
      <w:pPr>
        <w:pStyle w:val="Normal"/>
        <w:tabs>
          <w:tab w:val="clear" w:pos="709"/>
          <w:tab w:val="left" w:pos="1640" w:leader="none"/>
        </w:tabs>
        <w:spacing w:beforeAutospacing="1" w:afterAutospacing="1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highlight w:val="white"/>
        </w:rPr>
        <w:t>1. di aver preso visione di quanto disposto dell’Avviso “Bella estate per la terza età 2024 soggiorno estivo”e di accettarlo integralmente;</w:t>
      </w:r>
    </w:p>
    <w:p>
      <w:pPr>
        <w:pStyle w:val="Normal"/>
        <w:rPr/>
      </w:pPr>
      <w:r>
        <w:rPr>
          <w:b/>
          <w:bCs/>
          <w:i w:val="false"/>
          <w:iCs w:val="false"/>
        </w:rPr>
        <w:t>2. di essere in possesso dei requisiti previsti ovvero</w:t>
      </w:r>
    </w:p>
    <w:p>
      <w:pPr>
        <w:pStyle w:val="Normal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numPr>
          <w:ilvl w:val="0"/>
          <w:numId w:val="8"/>
        </w:numPr>
        <w:spacing w:before="0" w:after="0"/>
        <w:contextualSpacing/>
        <w:rPr/>
      </w:pPr>
      <w:r>
        <w:rPr>
          <w:b/>
          <w:bCs/>
          <w:i w:val="false"/>
          <w:iCs w:val="false"/>
          <w:sz w:val="24"/>
        </w:rPr>
        <w:t xml:space="preserve">età </w:t>
      </w:r>
      <w:r>
        <w:rPr>
          <w:b/>
          <w:bCs/>
          <w:i w:val="false"/>
          <w:iCs w:val="false"/>
          <w:spacing w:val="-2"/>
          <w:sz w:val="24"/>
        </w:rPr>
        <w:t xml:space="preserve">superiore ai </w:t>
      </w:r>
      <w:r>
        <w:rPr>
          <w:b/>
          <w:bCs/>
          <w:i w:val="false"/>
          <w:iCs w:val="false"/>
          <w:spacing w:val="-1"/>
          <w:sz w:val="24"/>
        </w:rPr>
        <w:t xml:space="preserve">65 </w:t>
      </w:r>
      <w:r>
        <w:rPr>
          <w:b/>
          <w:bCs/>
          <w:i w:val="false"/>
          <w:iCs w:val="false"/>
          <w:spacing w:val="-2"/>
          <w:sz w:val="24"/>
        </w:rPr>
        <w:t>anni;</w:t>
      </w:r>
    </w:p>
    <w:p>
      <w:pPr>
        <w:pStyle w:val="Normal"/>
        <w:spacing w:before="0" w:after="0"/>
        <w:contextualSpacing/>
        <w:rPr>
          <w:b/>
          <w:b/>
          <w:bCs/>
          <w:i w:val="false"/>
          <w:i w:val="false"/>
          <w:iCs w:val="false"/>
          <w:spacing w:val="-2"/>
          <w:sz w:val="24"/>
        </w:rPr>
      </w:pPr>
      <w:r>
        <w:rPr>
          <w:b/>
          <w:bCs/>
          <w:i w:val="false"/>
          <w:iCs w:val="false"/>
          <w:spacing w:val="-2"/>
          <w:sz w:val="24"/>
        </w:rPr>
      </w:r>
    </w:p>
    <w:p>
      <w:pPr>
        <w:pStyle w:val="Normal"/>
        <w:numPr>
          <w:ilvl w:val="0"/>
          <w:numId w:val="7"/>
        </w:numPr>
        <w:spacing w:before="0" w:after="0"/>
        <w:contextualSpacing/>
        <w:rPr/>
      </w:pPr>
      <w:r>
        <w:rPr>
          <w:b/>
          <w:bCs/>
          <w:i w:val="false"/>
          <w:iCs w:val="false"/>
          <w:spacing w:val="-2"/>
          <w:sz w:val="24"/>
        </w:rPr>
        <w:t xml:space="preserve">residenza </w:t>
      </w:r>
      <w:r>
        <w:rPr>
          <w:b/>
          <w:bCs/>
          <w:i w:val="false"/>
          <w:iCs w:val="false"/>
          <w:spacing w:val="-4"/>
          <w:sz w:val="24"/>
        </w:rPr>
        <w:t xml:space="preserve">nel Comune </w:t>
      </w:r>
      <w:r>
        <w:rPr>
          <w:b/>
          <w:bCs/>
          <w:i w:val="false"/>
          <w:iCs w:val="false"/>
          <w:spacing w:val="-3"/>
          <w:sz w:val="24"/>
        </w:rPr>
        <w:t xml:space="preserve">di </w:t>
      </w:r>
      <w:r>
        <w:rPr>
          <w:b/>
          <w:bCs/>
          <w:i w:val="false"/>
          <w:iCs w:val="false"/>
          <w:spacing w:val="-4"/>
          <w:sz w:val="24"/>
        </w:rPr>
        <w:t>Potenza;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contextualSpacing/>
        <w:rPr>
          <w:b/>
          <w:b/>
          <w:bCs/>
          <w:i w:val="false"/>
          <w:i w:val="false"/>
          <w:iCs w:val="false"/>
          <w:spacing w:val="-4"/>
          <w:sz w:val="24"/>
        </w:rPr>
      </w:pPr>
      <w:r>
        <w:rPr>
          <w:b/>
          <w:bCs/>
          <w:i w:val="false"/>
          <w:iCs w:val="false"/>
          <w:spacing w:val="-4"/>
          <w:sz w:val="24"/>
        </w:rPr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164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pacing w:val="-4"/>
          <w:sz w:val="24"/>
          <w:szCs w:val="24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spacing w:val="-4"/>
          <w:sz w:val="24"/>
          <w:szCs w:val="24"/>
          <w:highlight w:val="white"/>
        </w:rPr>
        <w:t xml:space="preserve">ISEE </w:t>
      </w: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  <w:highlight w:val="white"/>
        </w:rPr>
        <w:t xml:space="preserve">in corso </w:t>
      </w:r>
      <w:r>
        <w:rPr>
          <w:rFonts w:eastAsia="Times New Roman" w:cs="Times New Roman"/>
          <w:b/>
          <w:bCs/>
          <w:i w:val="false"/>
          <w:iCs w:val="false"/>
          <w:spacing w:val="-2"/>
          <w:sz w:val="24"/>
          <w:szCs w:val="24"/>
          <w:highlight w:val="white"/>
        </w:rPr>
        <w:t xml:space="preserve">di </w:t>
      </w: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  <w:highlight w:val="white"/>
        </w:rPr>
        <w:t>validità;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640" w:leader="none"/>
        </w:tabs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pacing w:val="-3"/>
          <w:sz w:val="24"/>
          <w:szCs w:val="24"/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  <w:highlight w:val="white"/>
        </w:rPr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/>
      </w:pPr>
      <w:r>
        <w:rPr>
          <w:rFonts w:eastAsia="Times New Roman" w:cs="" w:cstheme="minorHAnsi"/>
          <w:b/>
          <w:bCs/>
          <w:i w:val="false"/>
          <w:iCs w:val="false"/>
          <w:spacing w:val="-3"/>
          <w:sz w:val="24"/>
          <w:szCs w:val="24"/>
          <w:highlight w:val="white"/>
        </w:rPr>
        <w:t>Invalidità non inferiore al 75% e/</w:t>
      </w: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  <w:highlight w:val="white"/>
        </w:rPr>
        <w:t>o del riconoscimento handicap in condizione di gravità, ai sensi della legge n. 104/92;</w:t>
      </w:r>
    </w:p>
    <w:p>
      <w:pPr>
        <w:pStyle w:val="ListParagraph"/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pacing w:val="-3"/>
          <w:sz w:val="24"/>
          <w:szCs w:val="24"/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  <w:highlight w:val="white"/>
        </w:rPr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  <w:highlight w:val="white"/>
        </w:rPr>
        <w:t xml:space="preserve">possesso </w:t>
      </w:r>
      <w:r>
        <w:rPr>
          <w:rFonts w:eastAsia="Times New Roman" w:cs="" w:cstheme="minorHAnsi"/>
          <w:b/>
          <w:bCs/>
          <w:i w:val="false"/>
          <w:iCs w:val="false"/>
          <w:spacing w:val="-3"/>
          <w:sz w:val="24"/>
          <w:szCs w:val="24"/>
          <w:highlight w:val="white"/>
        </w:rPr>
        <w:t>dell’idoneità a partecipare al soggiorno  attestato dal medico di famiglia o da   struttura pubblica;</w:t>
      </w:r>
    </w:p>
    <w:p>
      <w:pPr>
        <w:pStyle w:val="ListParagraph"/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pacing w:val="-3"/>
          <w:sz w:val="24"/>
          <w:szCs w:val="24"/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  <w:highlight w:val="white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933" w:leader="none"/>
          <w:tab w:val="left" w:pos="934" w:leader="none"/>
        </w:tabs>
        <w:suppressAutoHyphens w:val="true"/>
        <w:overflowPunct w:val="false"/>
        <w:bidi w:val="0"/>
        <w:spacing w:before="57" w:after="0"/>
        <w:ind w:left="0" w:right="0" w:hanging="0"/>
        <w:contextualSpacing/>
        <w:jc w:val="both"/>
        <w:rPr>
          <w:rFonts w:ascii="Times New Roman" w:hAnsi="Times New Roman" w:eastAsia="Times New Roman" w:cs="" w:cstheme="minorHAnsi"/>
          <w:b/>
          <w:b/>
          <w:bCs/>
          <w:i w:val="false"/>
          <w:i w:val="false"/>
          <w:iCs w:val="false"/>
          <w:spacing w:val="-3"/>
          <w:sz w:val="24"/>
          <w:szCs w:val="24"/>
          <w:highlight w:val="white"/>
        </w:rPr>
      </w:pPr>
      <w:r>
        <w:rPr>
          <w:rFonts w:eastAsia="Times New Roman" w:cs="" w:cstheme="minorHAnsi"/>
          <w:b/>
          <w:bCs/>
          <w:i w:val="false"/>
          <w:iCs w:val="false"/>
          <w:spacing w:val="-3"/>
          <w:sz w:val="24"/>
          <w:szCs w:val="24"/>
          <w:highlight w:val="white"/>
        </w:rPr>
      </w:r>
    </w:p>
    <w:p>
      <w:pPr>
        <w:pStyle w:val="Normal"/>
        <w:tabs>
          <w:tab w:val="clear" w:pos="709"/>
          <w:tab w:val="left" w:pos="933" w:leader="none"/>
          <w:tab w:val="left" w:pos="934" w:leader="none"/>
        </w:tabs>
        <w:spacing w:before="57" w:after="0"/>
        <w:ind w:right="0" w:hanging="0"/>
        <w:jc w:val="both"/>
        <w:rPr/>
      </w:pPr>
      <w:r>
        <w:rPr>
          <w:rFonts w:eastAsia="Times New Roman" w:cs="" w:cstheme="minorHAnsi"/>
          <w:b/>
          <w:bCs/>
          <w:i w:val="false"/>
          <w:iCs w:val="false"/>
          <w:spacing w:val="-3"/>
          <w:sz w:val="24"/>
          <w:szCs w:val="24"/>
          <w:highlight w:val="white"/>
        </w:rPr>
        <w:t xml:space="preserve">3. </w:t>
      </w:r>
      <w:r>
        <w:rPr>
          <w:rFonts w:eastAsia="Times New Roman" w:cs="" w:cstheme="minorHAnsi"/>
          <w:b/>
          <w:bCs/>
          <w:i w:val="false"/>
          <w:iCs w:val="false"/>
          <w:spacing w:val="-3"/>
          <w:sz w:val="22"/>
          <w:szCs w:val="22"/>
          <w:highlight w:val="white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jc w:val="both"/>
        <w:rPr>
          <w:rFonts w:eastAsia="Times New Roman" w:cs="" w:cstheme="minorHAnsi"/>
          <w:i w:val="false"/>
          <w:i w:val="false"/>
          <w:iCs w:val="false"/>
          <w:spacing w:val="-3"/>
          <w:highlight w:val="white"/>
        </w:rPr>
      </w:pPr>
      <w:r>
        <w:rPr>
          <w:rFonts w:eastAsia="Times New Roman" w:cs="" w:cstheme="minorHAnsi"/>
          <w:i w:val="false"/>
          <w:iCs w:val="false"/>
          <w:spacing w:val="-3"/>
          <w:highlight w:val="white"/>
        </w:rPr>
      </w:r>
    </w:p>
    <w:p>
      <w:pPr>
        <w:pStyle w:val="Normal"/>
        <w:tabs>
          <w:tab w:val="clear" w:pos="709"/>
          <w:tab w:val="left" w:pos="4678" w:leader="none"/>
        </w:tabs>
        <w:spacing w:beforeAutospacing="1" w:afterAutospacing="1"/>
        <w:jc w:val="both"/>
        <w:rPr/>
      </w:pPr>
      <w:r>
        <w:rPr>
          <w:rFonts w:cs="Times New Roman"/>
          <w:b/>
          <w:sz w:val="24"/>
          <w:szCs w:val="24"/>
          <w:u w:val="single"/>
        </w:rPr>
        <w:t xml:space="preserve">Allega alla presente domanda i seguenti documenti: 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b/>
          <w:b/>
          <w:bCs/>
        </w:rPr>
      </w:pPr>
      <w:r>
        <w:rPr>
          <w:rFonts w:cs="Times New Roman"/>
          <w:b/>
          <w:bCs/>
          <w:sz w:val="24"/>
          <w:szCs w:val="24"/>
        </w:rPr>
        <w:t>Copia fronte/retro del documento di identità in corso di validità del richiedente e dell’accompagnatore;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b/>
          <w:b/>
          <w:bCs/>
        </w:rPr>
      </w:pPr>
      <w:r>
        <w:rPr>
          <w:rFonts w:cs="Times New Roman"/>
          <w:b/>
          <w:bCs/>
          <w:sz w:val="24"/>
          <w:szCs w:val="24"/>
        </w:rPr>
        <w:t>Certificazione medica rilasciata dal medico di famiglia o da struttura pubblica circa l’idoneità dell’utente alla partecipazione al soggiorno estivo</w:t>
      </w:r>
      <w:bookmarkStart w:id="0" w:name="_Hlk511215774"/>
      <w:bookmarkEnd w:id="0"/>
      <w:r>
        <w:rPr>
          <w:rFonts w:cs="Times New Roman"/>
          <w:b/>
          <w:bCs/>
          <w:sz w:val="24"/>
          <w:szCs w:val="24"/>
        </w:rPr>
        <w:t>;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</w:rPr>
        <w:t>Copia dell'attestato di invalidità civile ;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</w:rPr>
        <w:t>Copia  dell’attestato di riconoscimento handicap ai sensi della legge n. 104/92;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1640" w:leader="none"/>
        </w:tabs>
        <w:spacing w:before="0" w:after="0"/>
        <w:contextualSpacing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i w:val="false"/>
          <w:iCs w:val="false"/>
          <w:spacing w:val="-3"/>
          <w:sz w:val="24"/>
          <w:szCs w:val="24"/>
        </w:rPr>
        <w:t>Attestazione ISEE in corso di validità (da allegare a cura del  richiedente), in mancanza di detta attestazione verrà applicata la quota massima del soggiorno;</w:t>
      </w:r>
    </w:p>
    <w:p>
      <w:pPr>
        <w:pStyle w:val="ListParagraph"/>
        <w:tabs>
          <w:tab w:val="clear" w:pos="709"/>
          <w:tab w:val="left" w:pos="933" w:leader="none"/>
          <w:tab w:val="left" w:pos="934" w:leader="none"/>
        </w:tabs>
        <w:spacing w:before="57" w:after="0"/>
        <w:ind w:left="720" w:right="0" w:hanging="0"/>
        <w:contextualSpacing/>
        <w:jc w:val="both"/>
        <w:rPr>
          <w:rFonts w:cs="" w:cstheme="minorHAnsi"/>
          <w:spacing w:val="-4"/>
        </w:rPr>
      </w:pPr>
      <w:r>
        <w:rPr>
          <w:rFonts w:cs="" w:cstheme="minorHAnsi"/>
          <w:spacing w:val="-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33" w:leader="none"/>
          <w:tab w:val="left" w:pos="934" w:leader="none"/>
        </w:tabs>
        <w:spacing w:before="57" w:after="0"/>
        <w:ind w:left="720" w:right="0" w:hanging="0"/>
        <w:contextualSpacing/>
        <w:rPr>
          <w:rFonts w:cs="" w:cstheme="minorHAnsi"/>
          <w:spacing w:val="-3"/>
        </w:rPr>
      </w:pPr>
      <w:r>
        <w:rPr>
          <w:rFonts w:cs="" w:cstheme="minorHAnsi"/>
          <w:spacing w:val="-3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33" w:leader="none"/>
          <w:tab w:val="left" w:pos="934" w:leader="none"/>
        </w:tabs>
        <w:spacing w:before="57" w:after="0"/>
        <w:ind w:left="720" w:right="0" w:hanging="0"/>
        <w:contextualSpacing/>
        <w:rPr>
          <w:rFonts w:cs="" w:cstheme="minorHAnsi"/>
          <w:spacing w:val="-3"/>
        </w:rPr>
      </w:pPr>
      <w:r>
        <w:rPr>
          <w:rFonts w:cs="" w:cstheme="minorHAnsi"/>
          <w:spacing w:val="-3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33" w:leader="none"/>
          <w:tab w:val="left" w:pos="934" w:leader="none"/>
        </w:tabs>
        <w:spacing w:before="57" w:after="0"/>
        <w:ind w:left="720" w:right="0" w:hanging="0"/>
        <w:contextualSpacing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tabs>
          <w:tab w:val="clear" w:pos="709"/>
          <w:tab w:val="left" w:pos="1640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Corpodeltesto"/>
        <w:spacing w:lineRule="auto" w:line="240" w:before="57" w:after="0"/>
        <w:ind w:right="194" w:hanging="0"/>
        <w:rPr>
          <w:b/>
          <w:b/>
          <w:bCs/>
        </w:rPr>
      </w:pPr>
      <w:r>
        <w:rPr/>
      </w:r>
    </w:p>
    <w:p>
      <w:pPr>
        <w:pStyle w:val="Corpodeltesto"/>
        <w:spacing w:lineRule="auto" w:line="240" w:before="57" w:after="0"/>
        <w:ind w:right="194" w:hanging="0"/>
        <w:rPr>
          <w:b/>
          <w:b/>
          <w:bCs/>
        </w:rPr>
      </w:pPr>
      <w:r>
        <w:rPr/>
      </w:r>
    </w:p>
    <w:p>
      <w:pPr>
        <w:pStyle w:val="Corpodeltesto"/>
        <w:spacing w:lineRule="auto" w:line="240" w:before="57" w:after="0"/>
        <w:ind w:right="194" w:hanging="0"/>
        <w:rPr>
          <w:rFonts w:ascii="Times New Roman" w:hAnsi="Times New Roman"/>
        </w:rPr>
      </w:pPr>
      <w:r>
        <w:rPr>
          <w:b/>
          <w:bCs/>
        </w:rPr>
        <w:t xml:space="preserve">Gli </w:t>
      </w:r>
      <w:r>
        <w:rPr>
          <w:b/>
          <w:bCs/>
          <w:spacing w:val="1"/>
        </w:rPr>
        <w:t xml:space="preserve">utenti compartecipano al costo del servizio in base all'I.S.E.E. </w:t>
      </w:r>
    </w:p>
    <w:p>
      <w:pPr>
        <w:pStyle w:val="Corpodeltesto"/>
        <w:spacing w:lineRule="auto" w:line="240" w:before="57" w:after="0"/>
        <w:ind w:right="194" w:hanging="0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Gli accompagnatori compartecipano al costo del servizio in base alla fascia   I.S.E.E.  di riferimento del beneficiario.</w:t>
      </w:r>
    </w:p>
    <w:p>
      <w:pPr>
        <w:pStyle w:val="Normal"/>
        <w:tabs>
          <w:tab w:val="clear" w:pos="709"/>
          <w:tab w:val="left" w:pos="687" w:leader="none"/>
        </w:tabs>
        <w:spacing w:before="57" w:after="0"/>
        <w:ind w:right="187" w:hanging="0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r>
        <w:rPr>
          <w:b/>
          <w:bCs/>
          <w:spacing w:val="8"/>
          <w:sz w:val="28"/>
          <w:szCs w:val="28"/>
        </w:rPr>
        <w:t xml:space="preserve">caso di mancata </w:t>
      </w:r>
      <w:r>
        <w:rPr>
          <w:b/>
          <w:bCs/>
          <w:spacing w:val="9"/>
          <w:sz w:val="28"/>
          <w:szCs w:val="28"/>
        </w:rPr>
        <w:t xml:space="preserve">presentazione </w:t>
      </w:r>
      <w:r>
        <w:rPr>
          <w:b/>
          <w:bCs/>
          <w:spacing w:val="8"/>
          <w:sz w:val="28"/>
          <w:szCs w:val="28"/>
        </w:rPr>
        <w:t xml:space="preserve">dell’attestazione </w:t>
      </w:r>
      <w:r>
        <w:rPr>
          <w:b/>
          <w:bCs/>
          <w:spacing w:val="-5"/>
          <w:sz w:val="28"/>
          <w:szCs w:val="28"/>
        </w:rPr>
        <w:t xml:space="preserve">ISEE </w:t>
      </w:r>
      <w:r>
        <w:rPr>
          <w:b/>
          <w:bCs/>
          <w:spacing w:val="-6"/>
          <w:sz w:val="28"/>
          <w:szCs w:val="28"/>
        </w:rPr>
        <w:t xml:space="preserve">il </w:t>
      </w:r>
      <w:r>
        <w:rPr>
          <w:b/>
          <w:bCs/>
          <w:spacing w:val="-5"/>
          <w:sz w:val="28"/>
          <w:szCs w:val="28"/>
        </w:rPr>
        <w:t xml:space="preserve">richiedente è </w:t>
      </w:r>
      <w:r>
        <w:rPr>
          <w:b/>
          <w:bCs/>
          <w:spacing w:val="-6"/>
          <w:sz w:val="28"/>
          <w:szCs w:val="28"/>
        </w:rPr>
        <w:t xml:space="preserve">tenuto/a </w:t>
      </w:r>
      <w:r>
        <w:rPr>
          <w:b/>
          <w:bCs/>
          <w:spacing w:val="-5"/>
          <w:sz w:val="28"/>
          <w:szCs w:val="28"/>
        </w:rPr>
        <w:t xml:space="preserve">a corrispondere </w:t>
      </w:r>
      <w:r>
        <w:rPr>
          <w:b/>
          <w:bCs/>
          <w:spacing w:val="-51"/>
          <w:sz w:val="28"/>
          <w:szCs w:val="28"/>
        </w:rPr>
        <w:t xml:space="preserve">la </w:t>
      </w:r>
      <w:r>
        <w:rPr>
          <w:b/>
          <w:bCs/>
          <w:spacing w:val="-1"/>
          <w:sz w:val="28"/>
          <w:szCs w:val="28"/>
        </w:rPr>
        <w:t>quota massima di compartecipazione (</w:t>
      </w:r>
      <w:r>
        <w:rPr>
          <w:b/>
          <w:bCs/>
          <w:sz w:val="28"/>
          <w:szCs w:val="28"/>
        </w:rPr>
        <w:t>€ 405</w:t>
      </w:r>
      <w:r>
        <w:rPr>
          <w:b/>
          <w:bCs/>
          <w:spacing w:val="41"/>
          <w:sz w:val="28"/>
          <w:szCs w:val="28"/>
        </w:rPr>
        <w:t xml:space="preserve">,00 </w:t>
      </w:r>
      <w:r>
        <w:rPr>
          <w:b/>
          <w:bCs/>
          <w:sz w:val="28"/>
          <w:szCs w:val="28"/>
        </w:rPr>
        <w:t>iva inclusa per la doppia e € 520,00 per la camera singola</w:t>
      </w:r>
      <w:r>
        <w:rPr>
          <w:b/>
          <w:bCs/>
          <w:spacing w:val="41"/>
          <w:sz w:val="28"/>
          <w:szCs w:val="28"/>
        </w:rPr>
        <w:t>).</w:t>
      </w:r>
    </w:p>
    <w:p>
      <w:pPr>
        <w:pStyle w:val="Normal"/>
        <w:tabs>
          <w:tab w:val="clear" w:pos="709"/>
          <w:tab w:val="left" w:pos="687" w:leader="none"/>
        </w:tabs>
        <w:spacing w:before="57" w:after="0"/>
        <w:ind w:right="187" w:hanging="0"/>
        <w:jc w:val="both"/>
        <w:rPr>
          <w:b/>
          <w:b/>
          <w:bCs/>
          <w:spacing w:val="41"/>
        </w:rPr>
      </w:pPr>
      <w:r>
        <w:rPr>
          <w:b/>
          <w:bCs/>
          <w:spacing w:val="41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Le tariffe sono indicate nella tabella seguente, come previsto dalla Delibera della Giunta   Comunale n° 70 del 21/03/2024;  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b/>
          <w:bCs/>
        </w:rPr>
        <w:t xml:space="preserve">Quota individuale  € 405,00 (camera doppia);     </w:t>
      </w:r>
    </w:p>
    <w:tbl>
      <w:tblPr>
        <w:tblW w:w="10200" w:type="dxa"/>
        <w:jc w:val="left"/>
        <w:tblInd w:w="-143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53"/>
        <w:gridCol w:w="2125"/>
        <w:gridCol w:w="2411"/>
        <w:gridCol w:w="2210"/>
      </w:tblGrid>
      <w:tr>
        <w:trPr>
          <w:trHeight w:val="564" w:hRule="atLeast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91"/>
              <w:jc w:val="left"/>
              <w:rPr/>
            </w:pPr>
            <w:r>
              <w:rPr>
                <w:b/>
                <w:sz w:val="24"/>
              </w:rPr>
              <w:t xml:space="preserve">             </w:t>
            </w:r>
            <w:r>
              <w:rPr>
                <w:b/>
                <w:sz w:val="24"/>
              </w:rPr>
              <w:t xml:space="preserve">Valori </w:t>
            </w:r>
            <w:r>
              <w:rPr>
                <w:b/>
                <w:spacing w:val="-3"/>
                <w:sz w:val="24"/>
              </w:rPr>
              <w:t>I.S.</w:t>
            </w:r>
            <w:r>
              <w:rPr>
                <w:b/>
                <w:spacing w:val="-2"/>
                <w:sz w:val="24"/>
              </w:rPr>
              <w:t>E.</w:t>
            </w:r>
            <w:r>
              <w:rPr>
                <w:b/>
                <w:spacing w:val="-3"/>
                <w:sz w:val="24"/>
              </w:rPr>
              <w:t>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91"/>
              <w:ind w:left="66" w:right="38" w:hanging="0"/>
              <w:rPr/>
            </w:pPr>
            <w:r>
              <w:rPr>
                <w:b/>
                <w:sz w:val="24"/>
              </w:rPr>
              <w:t xml:space="preserve">Percentuale </w:t>
            </w:r>
            <w:r>
              <w:rPr>
                <w:b/>
                <w:spacing w:val="-5"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>carico</w:t>
            </w:r>
          </w:p>
          <w:p>
            <w:pPr>
              <w:pStyle w:val="TableParagraph"/>
              <w:spacing w:before="44" w:after="0"/>
              <w:ind w:left="66" w:right="3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dell'utente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91"/>
              <w:ind w:left="375" w:right="337" w:hanging="0"/>
              <w:rPr/>
            </w:pPr>
            <w:r>
              <w:rPr>
                <w:b/>
                <w:sz w:val="24"/>
              </w:rPr>
              <w:t xml:space="preserve">Costo </w:t>
            </w:r>
            <w:r>
              <w:rPr>
                <w:b/>
                <w:spacing w:val="-3"/>
                <w:sz w:val="24"/>
              </w:rPr>
              <w:t>a carico</w:t>
            </w:r>
          </w:p>
          <w:p>
            <w:pPr>
              <w:pStyle w:val="TableParagraph"/>
              <w:spacing w:before="44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dell’utente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91"/>
              <w:ind w:left="128" w:right="96" w:hanging="0"/>
              <w:rPr/>
            </w:pPr>
            <w:r>
              <w:rPr>
                <w:b/>
                <w:sz w:val="24"/>
              </w:rPr>
              <w:t xml:space="preserve">Percentuale </w:t>
            </w:r>
            <w:r>
              <w:rPr>
                <w:b/>
                <w:spacing w:val="-5"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>carico</w:t>
            </w:r>
          </w:p>
          <w:p>
            <w:pPr>
              <w:pStyle w:val="TableParagraph"/>
              <w:spacing w:before="44" w:after="0"/>
              <w:ind w:left="128" w:right="9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 Comune</w:t>
            </w:r>
          </w:p>
        </w:tc>
      </w:tr>
      <w:tr>
        <w:trPr>
          <w:trHeight w:val="394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€ 0,00 a € 5.000,00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0%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3" w:after="0"/>
              <w:ind w:left="375" w:right="337" w:hanging="0"/>
              <w:rPr/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spacing w:val="-13"/>
                <w:sz w:val="24"/>
              </w:rPr>
              <w:t>0,00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3" w:after="0"/>
              <w:ind w:left="881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3" w:after="0"/>
              <w:ind w:left="881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  <w:tr>
        <w:trPr>
          <w:trHeight w:val="293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€ 5.000,01 a € 9.0000,00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20%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11" w:after="0"/>
              <w:ind w:left="375" w:right="337" w:hanging="0"/>
              <w:rPr>
                <w:b/>
                <w:b/>
                <w:spacing w:val="-13"/>
                <w:sz w:val="24"/>
              </w:rPr>
            </w:pPr>
            <w:r>
              <w:rPr>
                <w:b/>
                <w:spacing w:val="-13"/>
                <w:sz w:val="24"/>
              </w:rPr>
            </w:r>
          </w:p>
          <w:p>
            <w:pPr>
              <w:pStyle w:val="TableParagraph"/>
              <w:spacing w:before="11" w:after="0"/>
              <w:ind w:left="375" w:right="337" w:hanging="0"/>
              <w:rPr>
                <w:b/>
                <w:b/>
                <w:spacing w:val="-13"/>
                <w:sz w:val="24"/>
              </w:rPr>
            </w:pPr>
            <w:r>
              <w:rPr>
                <w:b/>
                <w:spacing w:val="-13"/>
                <w:sz w:val="24"/>
              </w:rPr>
              <w:t xml:space="preserve">€ </w:t>
            </w:r>
            <w:r>
              <w:rPr>
                <w:b/>
                <w:spacing w:val="-13"/>
                <w:sz w:val="24"/>
              </w:rPr>
              <w:t>81,00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11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1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80%</w:t>
            </w:r>
          </w:p>
        </w:tc>
      </w:tr>
      <w:tr>
        <w:trPr>
          <w:trHeight w:val="398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€ 9.000,01 a € 13.000,00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36%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  <w:r>
              <w:rPr>
                <w:b/>
                <w:sz w:val="24"/>
              </w:rPr>
              <w:t>145,80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7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7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>
        <w:trPr>
          <w:trHeight w:val="351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934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€ 13.000,01 a € 15.000,00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934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50%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7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sz w:val="24"/>
              </w:rPr>
              <w:t>202,50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7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50%</w:t>
            </w:r>
          </w:p>
        </w:tc>
      </w:tr>
      <w:tr>
        <w:trPr>
          <w:trHeight w:val="298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€15.000,00 a 18.000,00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934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sz w:val="24"/>
              </w:rPr>
              <w:t>283,50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" w:after="0"/>
              <w:ind w:left="94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</w:tr>
      <w:tr>
        <w:trPr>
          <w:trHeight w:val="298" w:hRule="atLeast"/>
        </w:trPr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934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bookmarkStart w:id="1" w:name="__DdeLink__8420_4066382989"/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oltre € 18.000,01</w:t>
            </w:r>
            <w:bookmarkEnd w:id="1"/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934" w:right="0" w:hanging="0"/>
              <w:jc w:val="center"/>
              <w:rPr>
                <w:rFonts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33" w:after="0"/>
              <w:ind w:left="375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sz w:val="24"/>
              </w:rPr>
              <w:t>405,00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" w:after="0"/>
              <w:ind w:left="94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Paragraph"/>
              <w:spacing w:before="3" w:after="0"/>
              <w:ind w:left="94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0%</w:t>
            </w:r>
          </w:p>
        </w:tc>
      </w:tr>
    </w:tbl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29"/>
        <w:rPr>
          <w:b/>
          <w:b/>
          <w:bCs/>
        </w:rPr>
      </w:pPr>
      <w:r>
        <w:rPr>
          <w:b/>
          <w:bCs/>
        </w:rPr>
        <w:t>Quota individuale € 520,00 (camera singola per max 6 persone)</w:t>
      </w:r>
    </w:p>
    <w:tbl>
      <w:tblPr>
        <w:tblW w:w="10200" w:type="dxa"/>
        <w:jc w:val="left"/>
        <w:tblInd w:w="-83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92"/>
        <w:gridCol w:w="2126"/>
        <w:gridCol w:w="2415"/>
        <w:gridCol w:w="2266"/>
      </w:tblGrid>
      <w:tr>
        <w:trPr>
          <w:trHeight w:val="516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jc w:val="center"/>
              <w:rPr/>
            </w:pPr>
            <w:r>
              <w:rPr>
                <w:b/>
                <w:sz w:val="24"/>
              </w:rPr>
              <w:t xml:space="preserve">Valori </w:t>
            </w:r>
            <w:r>
              <w:rPr>
                <w:b/>
                <w:spacing w:val="-3"/>
                <w:sz w:val="24"/>
              </w:rPr>
              <w:t>I.S.</w:t>
            </w:r>
            <w:r>
              <w:rPr>
                <w:b/>
                <w:spacing w:val="-2"/>
                <w:sz w:val="24"/>
              </w:rPr>
              <w:t>E.</w:t>
            </w:r>
            <w:r>
              <w:rPr>
                <w:b/>
                <w:spacing w:val="-3"/>
                <w:sz w:val="24"/>
              </w:rPr>
              <w:t>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69" w:right="56" w:hanging="0"/>
              <w:rPr/>
            </w:pPr>
            <w:r>
              <w:rPr>
                <w:b/>
                <w:sz w:val="24"/>
              </w:rPr>
              <w:t xml:space="preserve">Percentuale </w:t>
            </w:r>
            <w:r>
              <w:rPr>
                <w:b/>
                <w:spacing w:val="-5"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>carico</w:t>
            </w:r>
          </w:p>
          <w:p>
            <w:pPr>
              <w:pStyle w:val="TableParagraph"/>
              <w:spacing w:before="44" w:after="0"/>
              <w:ind w:left="69" w:right="5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dell'utente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51" w:right="38" w:hanging="0"/>
              <w:rPr/>
            </w:pPr>
            <w:r>
              <w:rPr>
                <w:b/>
                <w:sz w:val="24"/>
              </w:rPr>
              <w:t xml:space="preserve">Costo </w:t>
            </w:r>
            <w:r>
              <w:rPr>
                <w:b/>
                <w:spacing w:val="-3"/>
                <w:sz w:val="24"/>
              </w:rPr>
              <w:t>a carico</w:t>
            </w:r>
          </w:p>
          <w:p>
            <w:pPr>
              <w:pStyle w:val="TableParagraph"/>
              <w:spacing w:before="44" w:after="0"/>
              <w:ind w:left="51" w:right="3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dell’utente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113" w:right="91" w:hanging="0"/>
              <w:rPr/>
            </w:pPr>
            <w:r>
              <w:rPr>
                <w:b/>
                <w:sz w:val="24"/>
              </w:rPr>
              <w:t xml:space="preserve">Percentuale </w:t>
            </w:r>
            <w:r>
              <w:rPr>
                <w:b/>
                <w:spacing w:val="-5"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>carico</w:t>
            </w:r>
          </w:p>
          <w:p>
            <w:pPr>
              <w:pStyle w:val="TableParagraph"/>
              <w:spacing w:before="44" w:after="0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del Comune</w:t>
            </w:r>
          </w:p>
        </w:tc>
      </w:tr>
      <w:tr>
        <w:trPr>
          <w:trHeight w:val="338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  <w:t>da € 0,00 a € 5.000,00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916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0 %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51" w:right="38" w:hanging="0"/>
              <w:rPr/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spacing w:val="-13"/>
                <w:sz w:val="24"/>
              </w:rPr>
              <w:t>0,00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  <w:tr>
        <w:trPr>
          <w:trHeight w:val="340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  <w:t>da € 5.000,01 a € 9.0000,00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1" w:after="0"/>
              <w:ind w:left="88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1" w:after="0"/>
              <w:ind w:left="78" w:right="38" w:hanging="0"/>
              <w:jc w:val="left"/>
              <w:rPr/>
            </w:pPr>
            <w:r>
              <w:rPr>
                <w:b/>
                <w:spacing w:val="-13"/>
                <w:sz w:val="24"/>
              </w:rPr>
              <w:t xml:space="preserve">              € </w:t>
            </w:r>
            <w:r>
              <w:rPr>
                <w:b/>
                <w:spacing w:val="-13"/>
                <w:sz w:val="24"/>
              </w:rPr>
              <w:t>104,00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1" w:after="0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80%</w:t>
            </w:r>
          </w:p>
        </w:tc>
      </w:tr>
      <w:tr>
        <w:trPr>
          <w:trHeight w:val="282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da € 9.000,01 a € 13.000,00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2" w:after="0"/>
              <w:ind w:left="88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36%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2" w:after="0"/>
              <w:ind w:left="78" w:right="38" w:hanging="0"/>
              <w:rPr/>
            </w:pPr>
            <w:r>
              <w:rPr>
                <w:b/>
                <w:spacing w:val="41"/>
                <w:sz w:val="24"/>
              </w:rPr>
              <w:t>€</w:t>
            </w:r>
            <w:r>
              <w:rPr>
                <w:b/>
                <w:spacing w:val="0"/>
                <w:sz w:val="24"/>
              </w:rPr>
              <w:t>187,20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2" w:after="0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>
        <w:trPr>
          <w:trHeight w:val="344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  <w:t>da € 13.000,01 a € 15.000,00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" w:after="0"/>
              <w:ind w:left="88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50%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" w:after="0"/>
              <w:ind w:left="51" w:right="38" w:hanging="0"/>
              <w:rPr/>
            </w:pPr>
            <w:r>
              <w:rPr>
                <w:b/>
                <w:spacing w:val="41"/>
                <w:sz w:val="24"/>
              </w:rPr>
              <w:t>€</w:t>
            </w:r>
            <w:r>
              <w:rPr>
                <w:b/>
                <w:spacing w:val="0"/>
                <w:sz w:val="24"/>
              </w:rPr>
              <w:t>260,00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3" w:after="0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50%</w:t>
            </w:r>
          </w:p>
        </w:tc>
      </w:tr>
      <w:tr>
        <w:trPr>
          <w:trHeight w:val="346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4"/>
                <w:position w:val="0"/>
                <w:sz w:val="24"/>
                <w:sz w:val="24"/>
                <w:u w:val="none"/>
                <w:vertAlign w:val="baseline"/>
              </w:rPr>
              <w:t xml:space="preserve">da € 15.000,00 a </w:t>
            </w: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3"/>
                <w:position w:val="0"/>
                <w:sz w:val="24"/>
                <w:sz w:val="24"/>
                <w:u w:val="none"/>
                <w:vertAlign w:val="baseline"/>
              </w:rPr>
              <w:t xml:space="preserve">€ </w:t>
            </w: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4"/>
                <w:position w:val="0"/>
                <w:sz w:val="24"/>
                <w:sz w:val="24"/>
                <w:u w:val="none"/>
                <w:vertAlign w:val="baseline"/>
              </w:rPr>
              <w:t>18.000,00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882" w:right="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70%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78" w:right="38" w:hanging="0"/>
              <w:rPr/>
            </w:pPr>
            <w:r>
              <w:rPr>
                <w:b/>
                <w:spacing w:val="41"/>
                <w:sz w:val="24"/>
              </w:rPr>
              <w:t>€</w:t>
            </w:r>
            <w:r>
              <w:rPr>
                <w:b/>
                <w:spacing w:val="0"/>
                <w:sz w:val="24"/>
              </w:rPr>
              <w:t>364,00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113" w:right="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</w:tr>
      <w:tr>
        <w:trPr>
          <w:trHeight w:val="346" w:hRule="atLeast"/>
        </w:trPr>
        <w:tc>
          <w:tcPr>
            <w:tcW w:w="33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oltre € 18.000,01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88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51" w:right="38" w:hanging="0"/>
              <w:rPr/>
            </w:pPr>
            <w:r>
              <w:rPr>
                <w:b/>
                <w:sz w:val="24"/>
              </w:rPr>
              <w:t xml:space="preserve">€ </w:t>
            </w:r>
            <w:r>
              <w:rPr>
                <w:b/>
                <w:bCs/>
              </w:rPr>
              <w:t>520,00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ind w:left="113" w:right="91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0%</w:t>
            </w:r>
          </w:p>
        </w:tc>
      </w:tr>
    </w:tbl>
    <w:p>
      <w:pPr>
        <w:pStyle w:val="Normal"/>
        <w:spacing w:before="0" w:after="29"/>
        <w:rPr>
          <w:b/>
          <w:b/>
        </w:rPr>
      </w:pPr>
      <w:r>
        <w:rPr>
          <w:b/>
        </w:rPr>
      </w:r>
    </w:p>
    <w:p>
      <w:pPr>
        <w:pStyle w:val="Normal"/>
        <w:spacing w:before="0" w:after="29"/>
        <w:rPr>
          <w:b/>
          <w:b/>
        </w:rPr>
      </w:pPr>
      <w:r>
        <w:rPr>
          <w:b/>
        </w:rPr>
      </w:r>
    </w:p>
    <w:p>
      <w:pPr>
        <w:pStyle w:val="Titolo1"/>
        <w:numPr>
          <w:ilvl w:val="0"/>
          <w:numId w:val="2"/>
        </w:numPr>
        <w:spacing w:before="57" w:after="0"/>
        <w:ind w:right="191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N.B. La ricevuta di versamento della quota di compartecipazione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dovrà essere corrisposta direttamente al Comune di Potenza </w:t>
      </w:r>
      <w:r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entro 2 giorni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dalla comunicazione telefonica di accettazione della domanda, pena l’esclusione dal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soggiorno.</w:t>
      </w:r>
    </w:p>
    <w:p>
      <w:pPr>
        <w:pStyle w:val="Normal"/>
        <w:spacing w:before="57" w:after="0"/>
        <w:ind w:right="191" w:hanging="0"/>
        <w:jc w:val="both"/>
        <w:rPr>
          <w:rFonts w:ascii="Times New Roman" w:hAnsi="Times New Roman"/>
          <w:b/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</w:r>
    </w:p>
    <w:p>
      <w:pPr>
        <w:pStyle w:val="Titolo1"/>
        <w:numPr>
          <w:ilvl w:val="0"/>
          <w:numId w:val="2"/>
        </w:numPr>
        <w:spacing w:before="57" w:after="0"/>
        <w:ind w:right="191" w:hanging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</w:p>
    <w:p>
      <w:pPr>
        <w:pStyle w:val="Titolo1"/>
        <w:numPr>
          <w:ilvl w:val="0"/>
          <w:numId w:val="2"/>
        </w:numPr>
        <w:spacing w:before="57" w:after="0"/>
        <w:ind w:right="191" w:hanging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</w:p>
    <w:p>
      <w:pPr>
        <w:pStyle w:val="Titolo1"/>
        <w:numPr>
          <w:ilvl w:val="0"/>
          <w:numId w:val="2"/>
        </w:numPr>
        <w:spacing w:before="57" w:after="0"/>
        <w:ind w:right="191" w:hanging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</w:p>
    <w:p>
      <w:pPr>
        <w:pStyle w:val="Titolo1"/>
        <w:numPr>
          <w:ilvl w:val="0"/>
          <w:numId w:val="2"/>
        </w:numPr>
        <w:spacing w:before="57" w:after="0"/>
        <w:ind w:right="191" w:hanging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</w:p>
    <w:p>
      <w:pPr>
        <w:pStyle w:val="Titolo1"/>
        <w:numPr>
          <w:ilvl w:val="0"/>
          <w:numId w:val="2"/>
        </w:numPr>
        <w:spacing w:before="57" w:after="0"/>
        <w:ind w:right="191" w:hanging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</w:p>
    <w:p>
      <w:pPr>
        <w:pStyle w:val="Titolo1"/>
        <w:numPr>
          <w:ilvl w:val="0"/>
          <w:numId w:val="2"/>
        </w:numPr>
        <w:spacing w:before="57" w:after="0"/>
        <w:ind w:right="191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Il versamento è da effettuarsi sul conto corrente </w:t>
      </w:r>
      <w:r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n. 105459609  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presso Banca Unicredit</w:t>
      </w:r>
    </w:p>
    <w:p>
      <w:pPr>
        <w:pStyle w:val="Normal"/>
        <w:spacing w:before="57" w:after="0"/>
        <w:ind w:right="191" w:hanging="0"/>
        <w:jc w:val="both"/>
        <w:rPr>
          <w:rFonts w:ascii="Times New Roman" w:hAnsi="Times New Roman"/>
          <w:b/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</w:r>
    </w:p>
    <w:p>
      <w:pPr>
        <w:pStyle w:val="LOnormal"/>
        <w:rPr>
          <w:rFonts w:ascii="Times New Roman" w:hAnsi="Times New Roman"/>
          <w:b/>
          <w:b/>
          <w:bCs/>
        </w:rPr>
      </w:pPr>
      <w:r>
        <w:rPr>
          <w:rFonts w:cs="" w:ascii="Times New Roman" w:hAnsi="Times New Roman" w:cstheme="minorHAnsi"/>
          <w:b/>
          <w:bCs/>
        </w:rPr>
        <w:t xml:space="preserve">IBAN: IT76W0200804205000105459609 </w:t>
      </w:r>
    </w:p>
    <w:p>
      <w:pPr>
        <w:pStyle w:val="LOnormal"/>
        <w:rPr>
          <w:rFonts w:cs="" w:cstheme="minorHAnsi"/>
        </w:rPr>
      </w:pPr>
      <w:r>
        <w:rPr>
          <w:rFonts w:cs="" w:cstheme="minorHAnsi"/>
        </w:rPr>
      </w:r>
    </w:p>
    <w:p>
      <w:pPr>
        <w:pStyle w:val="LOnormal"/>
        <w:rPr>
          <w:rFonts w:ascii="Times New Roman" w:hAnsi="Times New Roman"/>
          <w:b/>
          <w:b/>
          <w:bCs/>
        </w:rPr>
      </w:pPr>
      <w:r>
        <w:rPr>
          <w:rFonts w:cs="" w:ascii="Times New Roman" w:hAnsi="Times New Roman" w:cstheme="minorHAnsi"/>
          <w:b/>
          <w:bCs/>
        </w:rPr>
        <w:t>Intestato ad Alimathà Viaggi</w:t>
      </w:r>
    </w:p>
    <w:p>
      <w:pPr>
        <w:pStyle w:val="LOnormal"/>
        <w:rPr>
          <w:rFonts w:cs="" w:cstheme="minorHAnsi"/>
        </w:rPr>
      </w:pPr>
      <w:r>
        <w:rPr>
          <w:rFonts w:cs="" w:cstheme="minorHAnsi"/>
        </w:rPr>
      </w:r>
    </w:p>
    <w:p>
      <w:pPr>
        <w:pStyle w:val="Normal"/>
        <w:tabs>
          <w:tab w:val="clear" w:pos="709"/>
          <w:tab w:val="left" w:pos="687" w:leader="none"/>
        </w:tabs>
        <w:spacing w:before="57" w:after="0"/>
        <w:ind w:right="187" w:hanging="0"/>
        <w:jc w:val="both"/>
        <w:rPr>
          <w:rFonts w:ascii="Times New Roman" w:hAnsi="Times New Roman"/>
          <w:b/>
          <w:b/>
          <w:bCs/>
        </w:rPr>
      </w:pPr>
      <w:r>
        <w:rPr>
          <w:b/>
          <w:bCs/>
          <w:spacing w:val="1"/>
        </w:rPr>
        <w:t>Causale: nome- cognome soggiorno marino  15-22 sett.</w:t>
      </w:r>
    </w:p>
    <w:p>
      <w:pPr>
        <w:pStyle w:val="NormalWeb"/>
        <w:spacing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Il soggiorno inizia con la cena del giorno 15  settembre e termina con il pranzo del giorno  22 settembre.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L’incontro dei partecipanti per la partenza </w:t>
      </w:r>
      <w:r>
        <w:rPr>
          <w:b/>
          <w:bCs/>
        </w:rPr>
        <w:t>è previsto alle ore 16:00 da piazza Zara.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highlight w:val="white"/>
        </w:rPr>
      </w:pPr>
      <w:r>
        <w:rPr>
          <w:b w:val="false"/>
          <w:bCs w:val="false"/>
          <w:sz w:val="24"/>
          <w:szCs w:val="24"/>
          <w:highlight w:val="white"/>
        </w:rPr>
        <w:t>Potenza, lì                                                                                          FIRMA</w:t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  <w:highlight w:val="white"/>
        </w:rPr>
      </w:pPr>
      <w:r>
        <w:rPr>
          <w:b w:val="false"/>
          <w:bCs w:val="false"/>
          <w:sz w:val="24"/>
          <w:szCs w:val="24"/>
          <w:highlight w:val="white"/>
        </w:rPr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  <w:highlight w:val="white"/>
        </w:rPr>
      </w:pPr>
      <w:r>
        <w:rPr>
          <w:b w:val="false"/>
          <w:bCs w:val="false"/>
          <w:sz w:val="24"/>
          <w:szCs w:val="24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b/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</w:p>
    <w:p>
      <w:pPr>
        <w:pStyle w:val="Normal"/>
        <w:spacing w:before="57" w:after="0"/>
        <w:jc w:val="both"/>
        <w:rPr/>
      </w:pPr>
      <w:r>
        <w:rPr>
          <w:rFonts w:cs="Calibri" w:ascii="Calibri" w:hAnsi="Calibri"/>
          <w:b/>
          <w:bCs/>
          <w:sz w:val="20"/>
          <w:szCs w:val="20"/>
        </w:rPr>
        <w:t xml:space="preserve">    </w:t>
      </w:r>
    </w:p>
    <w:p>
      <w:pPr>
        <w:pStyle w:val="Normal"/>
        <w:spacing w:before="57" w:after="0"/>
        <w:jc w:val="both"/>
        <w:rPr/>
      </w:pPr>
      <w:r>
        <w:rPr>
          <w:rFonts w:eastAsia="Calibri" w:cs="Calibri" w:ascii="Calibri" w:hAnsi="Calibri"/>
          <w:b/>
          <w:bCs/>
          <w:sz w:val="20"/>
          <w:szCs w:val="20"/>
        </w:rPr>
        <w:t xml:space="preserve">                                                                                       </w:t>
      </w:r>
      <w:r>
        <w:rPr>
          <w:rFonts w:cs="Calibri" w:ascii="Calibri" w:hAnsi="Calibri"/>
          <w:b/>
          <w:bCs/>
          <w:sz w:val="18"/>
          <w:szCs w:val="18"/>
        </w:rPr>
        <w:t>Informativa completa</w:t>
      </w:r>
    </w:p>
    <w:p>
      <w:pPr>
        <w:pStyle w:val="Normal"/>
        <w:spacing w:before="57" w:after="0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1. Finalità del trattamento</w:t>
      </w:r>
    </w:p>
    <w:p>
      <w:pPr>
        <w:pStyle w:val="Normal"/>
        <w:ind w:left="120" w:right="0" w:hanging="0"/>
        <w:jc w:val="both"/>
        <w:rPr/>
      </w:pPr>
      <w:r>
        <w:rPr>
          <w:rFonts w:cs="Calibri" w:ascii="Calibri" w:hAnsi="Calibri"/>
          <w:sz w:val="18"/>
          <w:szCs w:val="18"/>
        </w:rPr>
        <w:t xml:space="preserve">La informiamo che il Titolare del Trattamento dei suoi dati personali è Comune di Potenza, sede in piazza G. Matteotti, s.n., Rappresentato dal sindaco pro tempore, per l’esercizio delle funzioni, connesse e strumentali, dei compiti di svolgimento del servizio </w:t>
      </w:r>
      <w:r>
        <w:rPr>
          <w:rFonts w:cs="Calibri" w:ascii="Calibri" w:hAnsi="Calibri"/>
          <w:b/>
          <w:bCs/>
          <w:sz w:val="18"/>
          <w:szCs w:val="18"/>
        </w:rPr>
        <w:t xml:space="preserve">soggiorno estivo 2023 </w:t>
      </w:r>
      <w:r>
        <w:rPr>
          <w:rFonts w:eastAsia="Calibri" w:cs="Calibri" w:ascii="Calibri" w:hAnsi="Calibri"/>
          <w:b/>
          <w:bCs/>
          <w:color w:val="000000"/>
          <w:sz w:val="18"/>
          <w:szCs w:val="18"/>
          <w:lang w:eastAsia="it-IT"/>
        </w:rPr>
        <w:t>rivolto alle persone anziane</w:t>
      </w:r>
      <w:r>
        <w:rPr>
          <w:rFonts w:eastAsia="Calibri" w:cs="Calibri" w:ascii="Calibri" w:hAnsi="Calibri"/>
          <w:b/>
          <w:color w:val="000000"/>
          <w:sz w:val="18"/>
          <w:szCs w:val="18"/>
          <w:lang w:eastAsia="it-IT"/>
        </w:rPr>
        <w:t xml:space="preserve"> </w:t>
      </w:r>
      <w:r>
        <w:rPr>
          <w:rFonts w:cs="Calibri" w:ascii="Calibri" w:hAnsi="Calibri"/>
          <w:sz w:val="18"/>
          <w:szCs w:val="18"/>
        </w:rPr>
        <w:t>ed è svolto nel rispetto dei principi di pertinenza e non eccedenza anche con l’utilizzo di procedure informatizzate garantendo la riservatezza e la sicurezza dei dati stessi.</w:t>
      </w:r>
    </w:p>
    <w:p>
      <w:pPr>
        <w:pStyle w:val="Normal"/>
        <w:ind w:left="120" w:right="0" w:hanging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ind w:left="120" w:right="0" w:hanging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 Suoi dati personali da Lei forniti o raccolti da altri titolari del trattamento saranno raccolti e trattati per le sotto elencate finalità: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 xml:space="preserve">Segretariato Sociale 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Servizi sociali ed assistenza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Acquisizione delle domande anche presso enti terzi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Attività di rilievo sociale e/o sanitario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Attività di assistenza economica o domiciliare, di telesoccorso, accompagnamento e trasporto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Valutazione della situazione economica dei soggetti che richiedono prestazioni sociali agevolate 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Comunicazione ad altre amministrazioni o privati per i singoli interventi di sostegno o assistenza</w:t>
      </w:r>
    </w:p>
    <w:p>
      <w:pPr>
        <w:pStyle w:val="Western"/>
        <w:ind w:left="170" w:right="0" w:hanging="0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2. Natura del conferimento</w:t>
      </w:r>
    </w:p>
    <w:p>
      <w:pPr>
        <w:pStyle w:val="Western"/>
        <w:ind w:left="170" w:right="0" w:hanging="0"/>
        <w:jc w:val="both"/>
        <w:rPr/>
      </w:pPr>
      <w:r>
        <w:rPr>
          <w:rFonts w:cs="Calibri" w:ascii="Calibri" w:hAnsi="Calibri"/>
          <w:sz w:val="18"/>
          <w:szCs w:val="18"/>
        </w:rPr>
        <w:t xml:space="preserve">La </w:t>
      </w:r>
      <w:r>
        <w:rPr>
          <w:rFonts w:cs="Calibri" w:ascii="Calibri" w:hAnsi="Calibri"/>
          <w:b/>
          <w:sz w:val="18"/>
          <w:szCs w:val="18"/>
          <w:u w:val="single"/>
        </w:rPr>
        <w:t>raccolta</w:t>
      </w:r>
      <w:r>
        <w:rPr>
          <w:rFonts w:cs="Calibri" w:ascii="Calibri" w:hAnsi="Calibri"/>
          <w:sz w:val="18"/>
          <w:szCs w:val="18"/>
        </w:rPr>
        <w:t xml:space="preserve"> di questi dati personali è:</w:t>
      </w:r>
    </w:p>
    <w:p>
      <w:pPr>
        <w:pStyle w:val="Corpodeltesto22"/>
        <w:spacing w:lineRule="auto" w:line="240"/>
        <w:jc w:val="both"/>
        <w:rPr/>
      </w:pPr>
      <w:r>
        <w:rPr>
          <w:rFonts w:eastAsia="Wingdings" w:cs="Wingdings" w:ascii="Wingdings" w:hAnsi="Wingdings"/>
          <w:sz w:val="18"/>
          <w:szCs w:val="18"/>
        </w:rPr>
        <w:t>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b/>
          <w:sz w:val="18"/>
          <w:szCs w:val="18"/>
          <w:u w:val="single"/>
        </w:rPr>
        <w:t>Obbligatoria</w:t>
      </w:r>
      <w:r>
        <w:rPr>
          <w:rFonts w:cs="Calibri" w:ascii="Calibri" w:hAnsi="Calibri"/>
          <w:sz w:val="18"/>
          <w:szCs w:val="18"/>
        </w:rPr>
        <w:t>, in quanto trattasi di un trattamento di dati personali effettuato per l’adempimento di un obbligo di legge e per</w:t>
      </w:r>
      <w:r>
        <w:rPr>
          <w:rFonts w:eastAsia="Calibri" w:cs="Calibri" w:ascii="Calibri" w:hAnsi="Calibri"/>
          <w:color w:val="000000"/>
          <w:sz w:val="18"/>
          <w:szCs w:val="18"/>
          <w:lang w:eastAsia="it-IT"/>
        </w:rPr>
        <w:t xml:space="preserve"> </w:t>
      </w:r>
      <w:r>
        <w:rPr>
          <w:rFonts w:cs="Calibri" w:ascii="Calibri" w:hAnsi="Calibri"/>
          <w:sz w:val="18"/>
          <w:szCs w:val="18"/>
        </w:rPr>
        <w:t>l'esecuzione di un compito di interesse pubblico o connesso all'esercizio di pubblici poteri. Il rifiuto del conferimento dei dati comporta la mancata erogazione dl servizio.</w:t>
      </w:r>
    </w:p>
    <w:p>
      <w:pPr>
        <w:pStyle w:val="Western"/>
        <w:jc w:val="both"/>
        <w:rPr/>
      </w:pPr>
      <w:bookmarkStart w:id="2" w:name="_GoBack"/>
      <w:bookmarkEnd w:id="2"/>
      <w:r>
        <w:rPr>
          <w:rFonts w:cs="Calibri" w:ascii="Calibri" w:hAnsi="Calibri"/>
          <w:b/>
          <w:bCs/>
          <w:sz w:val="18"/>
          <w:szCs w:val="18"/>
        </w:rPr>
        <w:t>3. Modalità del trattamento</w:t>
      </w:r>
    </w:p>
    <w:p>
      <w:pPr>
        <w:pStyle w:val="Nessunaspaziatura1"/>
        <w:jc w:val="both"/>
        <w:rPr/>
      </w:pPr>
      <w:r>
        <w:rPr>
          <w:rFonts w:eastAsia="Calibri" w:cs="Calibri" w:ascii="Calibri" w:hAnsi="Calibri"/>
          <w:kern w:val="0"/>
          <w:sz w:val="18"/>
          <w:szCs w:val="18"/>
          <w:lang w:eastAsia="it-IT" w:bidi="ar-SA"/>
        </w:rPr>
        <w:t xml:space="preserve">La gestione del servizio di </w:t>
      </w:r>
      <w:r>
        <w:rPr>
          <w:rFonts w:eastAsia="Calibri" w:cs="Calibri" w:ascii="Calibri" w:hAnsi="Calibri"/>
          <w:b/>
          <w:color w:val="000000"/>
          <w:sz w:val="18"/>
          <w:szCs w:val="18"/>
          <w:lang w:eastAsia="it-IT"/>
        </w:rPr>
        <w:t xml:space="preserve">Attività relativa all'assistenza domiciliare </w:t>
      </w:r>
      <w:r>
        <w:rPr>
          <w:rFonts w:eastAsia="Calibri" w:cs="Calibri" w:ascii="Calibri" w:hAnsi="Calibri"/>
          <w:kern w:val="0"/>
          <w:sz w:val="18"/>
          <w:szCs w:val="18"/>
          <w:lang w:eastAsia="it-IT" w:bidi="ar-SA"/>
        </w:rPr>
        <w:t xml:space="preserve">comporta il trattamento di dati comuni e, nell’ambito di specifiche attività, di particolari dati che rivelano l'origine razziale o etnica, dati relativi alla salute della persona, situazione reddituale dell’interessato e della propria famiglia. </w:t>
      </w:r>
    </w:p>
    <w:p>
      <w:pPr>
        <w:pStyle w:val="Nessunaspaziatura1"/>
        <w:jc w:val="both"/>
        <w:rPr>
          <w:rFonts w:ascii="Calibri" w:hAnsi="Calibri" w:eastAsia="Calibri" w:cs="Calibri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kern w:val="0"/>
          <w:sz w:val="18"/>
          <w:szCs w:val="18"/>
          <w:lang w:eastAsia="it-IT" w:bidi="ar-SA"/>
        </w:rPr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 xml:space="preserve">I dati sono trattati in </w:t>
      </w:r>
      <w:r>
        <w:rPr>
          <w:rFonts w:cs="Calibri" w:ascii="Calibri" w:hAnsi="Calibri"/>
          <w:b/>
          <w:i/>
          <w:sz w:val="18"/>
          <w:szCs w:val="18"/>
          <w:u w:val="single"/>
        </w:rPr>
        <w:t>modalità</w:t>
      </w:r>
      <w:r>
        <w:rPr>
          <w:rFonts w:cs="Calibri" w:ascii="Calibri" w:hAnsi="Calibri"/>
          <w:sz w:val="18"/>
          <w:szCs w:val="18"/>
        </w:rPr>
        <w:t>:</w:t>
      </w:r>
    </w:p>
    <w:p>
      <w:pPr>
        <w:pStyle w:val="Corpodeltesto22"/>
        <w:spacing w:lineRule="auto" w:line="240"/>
        <w:jc w:val="both"/>
        <w:rPr/>
      </w:pPr>
      <w:r>
        <w:rPr>
          <w:rFonts w:eastAsia="Wingdings" w:cs="Wingdings" w:ascii="Wingdings" w:hAnsi="Wingdings"/>
          <w:sz w:val="18"/>
          <w:szCs w:val="18"/>
        </w:rPr>
        <w:t></w:t>
      </w:r>
      <w:r>
        <w:rPr>
          <w:rFonts w:eastAsia="Calibri" w:cs="Calibri" w:ascii="Calibri" w:hAnsi="Calibri"/>
          <w:b/>
          <w:sz w:val="18"/>
          <w:szCs w:val="18"/>
        </w:rPr>
        <w:t xml:space="preserve"> </w:t>
      </w:r>
      <w:r>
        <w:rPr>
          <w:rFonts w:cs="Calibri" w:ascii="Calibri" w:hAnsi="Calibri"/>
          <w:b/>
          <w:sz w:val="18"/>
          <w:szCs w:val="18"/>
          <w:u w:val="single"/>
        </w:rPr>
        <w:t>Cartacea</w:t>
      </w:r>
      <w:r>
        <w:rPr>
          <w:rFonts w:cs="Calibri" w:ascii="Calibri" w:hAnsi="Calibri"/>
          <w:sz w:val="18"/>
          <w:szCs w:val="18"/>
        </w:rPr>
        <w:t xml:space="preserve"> e quindi sono raccolti in schedari debitamente custoditi con acceso riservato al solo personale appositamente designato; l’ubicazione di questi archivi cartacei è presso gli uffici.</w:t>
      </w:r>
    </w:p>
    <w:p>
      <w:pPr>
        <w:pStyle w:val="Corpodeltesto22"/>
        <w:spacing w:lineRule="auto" w:line="240"/>
        <w:jc w:val="both"/>
        <w:rPr/>
      </w:pPr>
      <w:r>
        <w:rPr>
          <w:rFonts w:eastAsia="Wingdings" w:cs="Wingdings" w:ascii="Wingdings" w:hAnsi="Wingdings"/>
          <w:sz w:val="18"/>
          <w:szCs w:val="18"/>
        </w:rPr>
        <w:t></w:t>
      </w:r>
      <w:r>
        <w:rPr>
          <w:rFonts w:eastAsia="Calibri" w:cs="Calibri" w:ascii="Calibri" w:hAnsi="Calibri"/>
          <w:b/>
          <w:sz w:val="18"/>
          <w:szCs w:val="18"/>
        </w:rPr>
        <w:t xml:space="preserve"> </w:t>
      </w:r>
      <w:r>
        <w:rPr>
          <w:rFonts w:cs="Calibri" w:ascii="Calibri" w:hAnsi="Calibri"/>
          <w:b/>
          <w:sz w:val="18"/>
          <w:szCs w:val="18"/>
          <w:u w:val="single"/>
        </w:rPr>
        <w:t>Informatica,</w:t>
      </w:r>
      <w:r>
        <w:rPr>
          <w:rFonts w:cs="Calibri" w:ascii="Calibri" w:hAnsi="Calibri"/>
          <w:sz w:val="18"/>
          <w:szCs w:val="18"/>
        </w:rPr>
        <w:t xml:space="preserve"> mediante memorizzazione in un apposito data-base, gestito con apposite procedure informatiche. L’accesso a questi dati è riservato al solo personale appositamente designato. Sia la struttura di rete, che l’hardware che il software sono conformi alle </w:t>
      </w:r>
      <w:r>
        <w:rPr>
          <w:rFonts w:cs="Calibri" w:ascii="Calibri" w:hAnsi="Calibri"/>
          <w:b/>
          <w:i/>
          <w:sz w:val="18"/>
          <w:szCs w:val="18"/>
          <w:u w:val="single"/>
        </w:rPr>
        <w:t xml:space="preserve">regole di sicurezza imposte </w:t>
      </w:r>
      <w:r>
        <w:rPr>
          <w:rFonts w:cs="Calibri" w:ascii="Calibri" w:hAnsi="Calibri"/>
          <w:sz w:val="18"/>
          <w:szCs w:val="18"/>
        </w:rPr>
        <w:t>per le infrastrutture informatiche. L’ubicazione fisica dei server è all’interno del territorio dell’Unione Europea</w:t>
      </w:r>
      <w:r>
        <w:rPr>
          <w:rFonts w:cs="Calibri" w:ascii="Calibri" w:hAnsi="Calibri"/>
          <w:sz w:val="18"/>
          <w:szCs w:val="18"/>
          <w:highlight w:val="lightGray"/>
        </w:rPr>
        <w:t>.</w:t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 xml:space="preserve">I dati raccolti </w:t>
      </w:r>
      <w:r>
        <w:rPr>
          <w:rFonts w:cs="Calibri" w:ascii="Calibri" w:hAnsi="Calibri"/>
          <w:b/>
          <w:i/>
          <w:sz w:val="18"/>
          <w:szCs w:val="18"/>
          <w:u w:val="single"/>
        </w:rPr>
        <w:t>non possono essere ceduti, diffusi o comunicati a terzi</w:t>
      </w:r>
      <w:r>
        <w:rPr>
          <w:rFonts w:cs="Calibri" w:ascii="Calibri" w:hAnsi="Calibri"/>
          <w:sz w:val="18"/>
          <w:szCs w:val="18"/>
        </w:rP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>Rispetto alla raccolta e all’archiviazione di dati personali appartenenti a particolari categorie (già definiti come “</w:t>
      </w:r>
      <w:r>
        <w:rPr>
          <w:rFonts w:cs="Calibri" w:ascii="Calibri" w:hAnsi="Calibri"/>
          <w:i/>
          <w:sz w:val="18"/>
          <w:szCs w:val="18"/>
        </w:rPr>
        <w:t>sensibili</w:t>
      </w:r>
      <w:r>
        <w:rPr>
          <w:rFonts w:cs="Calibri" w:ascii="Calibri" w:hAnsi="Calibri"/>
          <w:sz w:val="18"/>
          <w:szCs w:val="18"/>
        </w:rPr>
        <w:t>”) o dati genetici e biometrici o dati relativi a condanne penali e reati (art. 9 e 10 del Reg.UE) i dati verranno trattati nel pieno rispetto delle normative in vigore sia in materia di privacy che di settore.</w:t>
      </w:r>
    </w:p>
    <w:p>
      <w:pPr>
        <w:pStyle w:val="Corpodeltesto22"/>
        <w:spacing w:lineRule="auto" w:line="240"/>
        <w:jc w:val="both"/>
        <w:rPr/>
      </w:pP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I dati personali oggetto del presente trattamento sono stati acquisiti:</w:t>
      </w:r>
    </w:p>
    <w:p>
      <w:pPr>
        <w:pStyle w:val="Corpodeltesto22"/>
        <w:spacing w:lineRule="auto" w:line="240"/>
        <w:jc w:val="both"/>
        <w:rPr/>
      </w:pPr>
      <w:r>
        <w:rPr>
          <w:rFonts w:eastAsia="Wingdings" w:cs="Wingdings" w:ascii="Wingdings" w:hAnsi="Wingdings"/>
          <w:sz w:val="18"/>
          <w:szCs w:val="18"/>
        </w:rPr>
        <w:t>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direttamente dall’interessato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Il trattamento dei dati in oggetto:</w:t>
      </w:r>
    </w:p>
    <w:p>
      <w:pPr>
        <w:pStyle w:val="Corpodeltesto22"/>
        <w:spacing w:lineRule="auto" w:line="240"/>
        <w:jc w:val="both"/>
        <w:rPr/>
      </w:pPr>
      <w:r>
        <w:rPr>
          <w:rFonts w:eastAsia="Wingdings" w:cs="Wingdings" w:ascii="Wingdings" w:hAnsi="Wingdings"/>
          <w:sz w:val="18"/>
          <w:szCs w:val="18"/>
        </w:rPr>
        <w:t>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essendo obbligatorio per legge non ha scadenza.</w:t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 xml:space="preserve">Il trattamento dei dati relativi agli Interventi di carattere socio-assistenziale, anche di rilievo sanitario, in favore di soggetti bisognosi o non autosufficienti o incapaci, ivi compresi i servizi di assistenza economica o domiciliare, di telesoccorso, accompagnamento e trasporto è disciplinato dall’art. 73, comma 1, lett. b), D.Lgs. n. 196/2003, recante: “Codice in materia di protezione dei dati personali”; nonché dalle seguenti norme di settore: </w:t>
      </w:r>
      <w:r>
        <w:rPr>
          <w:rStyle w:val="Enfasi"/>
          <w:rFonts w:cs="Calibri" w:ascii="Calibri" w:hAnsi="Calibri"/>
          <w:i w:val="false"/>
          <w:iCs w:val="false"/>
          <w:sz w:val="18"/>
          <w:szCs w:val="18"/>
        </w:rPr>
        <w:t>DPCM</w:t>
      </w:r>
      <w:r>
        <w:rPr>
          <w:rFonts w:cs="Calibri" w:ascii="Calibri" w:hAnsi="Calibri"/>
          <w:sz w:val="18"/>
          <w:szCs w:val="18"/>
        </w:rPr>
        <w:t xml:space="preserve"> 5 dicembre 2013, n. 159 ; L. 8.11.2000, n. 328; art. 406 c.c.; Legge regionale 14 febbraio 2007, n. 4 Rete regionale integrata dei servizi di cittadinanza sociale e dai regolamenti comunali, normativa di settore in materia di minori, anziani, disabili. 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>La base giuridica del trattamento di dati personali per le finalità sopra esposte è da individuarsi nel disposto dell’art. 6 GDPR par. 1 lett. E), ovvero:“il trattamento  è necessario per l'esecuzione di un compito di interesse pubblico o connesso all'esercizio di pubblici poteri di cui è investito il titolare del trattamento</w:t>
      </w:r>
      <w:r>
        <w:rPr>
          <w:sz w:val="18"/>
          <w:szCs w:val="18"/>
        </w:rPr>
        <w:t>”.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La base giuridica per il trattamento per dati particolari è rappresentata dall’art. 9 GDPR lett. G “il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dell'interessato”.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La base giuridica di riferimento sono le disposizione in materia di criteri unificati di valutazione della situazione economica dei soggetti che richiedono prestazioni sociali agevolate  D.Lgs. 130 del 03.05.2000 e la legge quadro per la realizzazione del sistema integrato di interventi dei servizi sociali Legge 8.11.2000, n. 328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Western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4. Categorie di soggetti ai quali i dati personali possono essere comunicati o che possono venirne a conoscenza in qualità di Responsabili o Incaricati</w:t>
      </w:r>
    </w:p>
    <w:p>
      <w:pPr>
        <w:pStyle w:val="Western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Incaricati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Potranno venire a conoscenza dei dati personali i dipendenti e i collaboratori, anche esterni, del Titolare e i soggetti che forniscono servizi strumentali alle finalità di cui sopra. </w:t>
      </w:r>
    </w:p>
    <w:p>
      <w:pPr>
        <w:pStyle w:val="Nessunaspaziatura1"/>
        <w:jc w:val="both"/>
        <w:rPr/>
      </w:pPr>
      <w:bookmarkStart w:id="3" w:name="__DdeLink__602_778485337"/>
      <w:r>
        <w:rPr>
          <w:rFonts w:cs="Calibri" w:ascii="Calibri" w:hAnsi="Calibri"/>
          <w:sz w:val="18"/>
          <w:szCs w:val="18"/>
        </w:rPr>
        <w:t>La titolarità di questo trattamento è del Comune di Potenza. Il trattamento sarà eseguito sotto la responsabilità diretta dei seguenti soggetti, a ciò appositamente designati a mente dell’art. 2 quaterdecies del Codice della Privacy italiano, come integrato d</w:t>
      </w:r>
      <w:bookmarkEnd w:id="3"/>
      <w:r>
        <w:rPr>
          <w:rFonts w:cs="Calibri" w:ascii="Calibri" w:hAnsi="Calibri"/>
          <w:sz w:val="18"/>
          <w:szCs w:val="18"/>
        </w:rPr>
        <w:t>al D.lgs. 101/2018 così come pubblicato nell’Amministrazione trasparente nella sezione Organizzazione – Articolazione uffici.</w:t>
      </w:r>
    </w:p>
    <w:p>
      <w:pPr>
        <w:pStyle w:val="Nessunaspaziatura1"/>
        <w:jc w:val="both"/>
        <w:rPr>
          <w:rFonts w:ascii="Calibri" w:hAnsi="Calibri" w:eastAsia="Calibri" w:cs="Calibri"/>
          <w:bCs/>
          <w:kern w:val="0"/>
          <w:sz w:val="18"/>
          <w:szCs w:val="18"/>
          <w:lang w:eastAsia="en-US" w:bidi="ar-SA"/>
        </w:rPr>
      </w:pPr>
      <w:r>
        <w:rPr>
          <w:rFonts w:eastAsia="Calibri" w:cs="Calibri" w:ascii="Calibri" w:hAnsi="Calibri"/>
          <w:bCs/>
          <w:kern w:val="0"/>
          <w:sz w:val="18"/>
          <w:szCs w:val="18"/>
          <w:lang w:eastAsia="en-US" w:bidi="ar-SA"/>
        </w:rPr>
      </w:r>
    </w:p>
    <w:p>
      <w:pPr>
        <w:pStyle w:val="Nessunaspaziatura1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Destinatari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 destinatari delle Sue informazioni personali possono essere, oltre agli incaricati: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Autorità Giudiziaria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Altre pubbliche amministrazioni come previsto dalle normative vigenti;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Enti Previdenziali e Assistenziali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Istituti Scolastici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Soggetti attivi in campo Sociale anche privati.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Aziende ospedaliere e Regioni;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Cooperative sociali e ad altri enti affidatari delle attività socio-assistenziali</w:t>
      </w:r>
    </w:p>
    <w:p>
      <w:pPr>
        <w:pStyle w:val="Nessunaspaziatura1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</w:r>
    </w:p>
    <w:p>
      <w:pPr>
        <w:pStyle w:val="Nessunaspaziatura1"/>
        <w:jc w:val="both"/>
        <w:rPr/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 xml:space="preserve">Il titolare condividerà i tuoi dati con l’operatore economico ISTAR VIAGGI E TURISMO SAS  , p.iva 01631120761, </w:t>
      </w:r>
      <w:r>
        <w:rPr>
          <w:rFonts w:eastAsia="Calibri" w:cs="Calibri" w:ascii="Calibri" w:hAnsi="Calibri"/>
          <w:b/>
          <w:bCs/>
          <w:color w:val="000000"/>
          <w:kern w:val="0"/>
          <w:sz w:val="18"/>
          <w:szCs w:val="18"/>
          <w:lang w:eastAsia="it-IT" w:bidi="ar-SA"/>
        </w:rPr>
        <w:t xml:space="preserve"> che</w:t>
      </w:r>
      <w:r>
        <w:rPr>
          <w:rFonts w:cs="Calibri" w:ascii="Calibri" w:hAnsi="Calibri"/>
          <w:b/>
          <w:bCs/>
          <w:sz w:val="18"/>
          <w:szCs w:val="18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kern w:val="0"/>
          <w:sz w:val="18"/>
          <w:szCs w:val="18"/>
          <w:lang w:eastAsia="it-IT" w:bidi="ar-SA"/>
        </w:rPr>
        <w:t>è stato designato responsabile del trattamento ai sensi degli articoli 28 e seguenti del Regolamento UE.</w:t>
      </w:r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5. Diritti dell’interessato</w:t>
      </w:r>
    </w:p>
    <w:p>
      <w:pPr>
        <w:pStyle w:val="Western"/>
        <w:jc w:val="both"/>
        <w:rPr/>
      </w:pPr>
      <w:r>
        <w:rPr>
          <w:rFonts w:cs="Calibri" w:ascii="Calibri" w:hAnsi="Calibri"/>
          <w:sz w:val="18"/>
          <w:szCs w:val="18"/>
        </w:rPr>
        <w:t xml:space="preserve">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all’Ufficio Sevizi Sociali dell’Unità di Direzione Servizi alla Persona del Comune di Potenza </w:t>
      </w:r>
      <w:hyperlink r:id="rId3">
        <w:r>
          <w:rPr>
            <w:rStyle w:val="CollegamentoInternet"/>
            <w:rFonts w:cs="Calibri" w:ascii="Calibri" w:hAnsi="Calibri"/>
            <w:sz w:val="18"/>
            <w:szCs w:val="18"/>
          </w:rPr>
          <w:t>servizisociali@pec.comune.potenza.it</w:t>
        </w:r>
      </w:hyperlink>
      <w:r>
        <w:rPr>
          <w:rFonts w:cs="Calibri" w:ascii="Calibri" w:hAnsi="Calibri"/>
          <w:sz w:val="18"/>
          <w:szCs w:val="18"/>
        </w:rPr>
        <w:t xml:space="preserve">  in qualità in qualità di Titolare, oppure al Responsabile per la protezione dei dati personali (Data Protection Officer - “DPO”) del Comune di Potenza e-mail: </w:t>
      </w:r>
      <w:hyperlink r:id="rId4" w:tgtFrame="_blank">
        <w:r>
          <w:rPr>
            <w:rStyle w:val="CollegamentoInternet"/>
            <w:rFonts w:cs="Arial" w:ascii="Arial" w:hAnsi="Arial"/>
            <w:b w:val="false"/>
            <w:i w:val="false"/>
            <w:caps w:val="false"/>
            <w:smallCaps w:val="false"/>
            <w:color w:val="1155CC"/>
            <w:spacing w:val="0"/>
            <w:sz w:val="16"/>
            <w:szCs w:val="16"/>
            <w:highlight w:val="white"/>
            <w:u w:val="single"/>
          </w:rPr>
          <w:t>potenzagdpr@qualificagroup.it</w:t>
        </w:r>
      </w:hyperlink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6. Titolare e Responsabili del trattamento</w:t>
      </w:r>
    </w:p>
    <w:p>
      <w:pPr>
        <w:pStyle w:val="Western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Il Titolare del trattamento dei dati è COMUNE DI POTENZA, con sede Piazza Matteotti</w:t>
      </w:r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7. Dati di Contatto del Data Protection Officer</w:t>
      </w:r>
    </w:p>
    <w:p>
      <w:pPr>
        <w:pStyle w:val="Western"/>
        <w:jc w:val="both"/>
        <w:rPr/>
      </w:pPr>
      <w:r>
        <w:rPr>
          <w:rFonts w:cs="Calibri" w:ascii="Calibri" w:hAnsi="Calibri"/>
          <w:sz w:val="18"/>
          <w:szCs w:val="18"/>
        </w:rPr>
        <w:t xml:space="preserve">Il Responsabile per la protezione dei dati personali (Data Protection Officer - “DPO”) può essere contattato tramite e-mail: </w:t>
      </w:r>
      <w:hyperlink r:id="rId5" w:tgtFrame="_blank">
        <w:r>
          <w:rPr>
            <w:rStyle w:val="CollegamentoInternet"/>
            <w:rFonts w:cs="Arial" w:ascii="Arial" w:hAnsi="Arial"/>
            <w:b w:val="false"/>
            <w:i w:val="false"/>
            <w:caps w:val="false"/>
            <w:smallCaps w:val="false"/>
            <w:color w:val="1155CC"/>
            <w:spacing w:val="0"/>
            <w:sz w:val="16"/>
            <w:szCs w:val="16"/>
            <w:highlight w:val="white"/>
            <w:u w:val="single"/>
          </w:rPr>
          <w:t>potenzagdpr@qualificagroup.it</w:t>
        </w:r>
      </w:hyperlink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8. Reclamo all’Autorità Garante</w:t>
      </w:r>
    </w:p>
    <w:p>
      <w:pPr>
        <w:pStyle w:val="Western"/>
        <w:jc w:val="both"/>
        <w:rPr/>
      </w:pPr>
      <w:r>
        <w:rPr>
          <w:rFonts w:cs="Calibri" w:ascii="Calibri" w:hAnsi="Calibri"/>
          <w:b/>
          <w:sz w:val="18"/>
          <w:szCs w:val="18"/>
        </w:rPr>
        <w:t xml:space="preserve">In ultima istanza, oltre alle tutele previste in sede amministrativa o giurisdizionale, è ammesso comunque il </w:t>
      </w:r>
      <w:r>
        <w:rPr>
          <w:rFonts w:cs="Calibri" w:ascii="Calibri" w:hAnsi="Calibri"/>
          <w:b/>
          <w:bCs/>
          <w:sz w:val="18"/>
          <w:szCs w:val="18"/>
        </w:rPr>
        <w:t>reclamo all’Autorità Garante</w:t>
      </w:r>
      <w:r>
        <w:rPr>
          <w:rFonts w:cs="Calibri" w:ascii="Calibri" w:hAnsi="Calibri"/>
          <w:b/>
          <w:sz w:val="18"/>
          <w:szCs w:val="18"/>
        </w:rPr>
        <w:t>, nel caso si ritenga che il trattamento avvenga in violazione del Regolamento citato.</w:t>
      </w:r>
    </w:p>
    <w:p>
      <w:pPr>
        <w:pStyle w:val="Corpodeltesto22"/>
        <w:spacing w:lineRule="auto" w:line="240" w:before="240" w:after="240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</w:r>
    </w:p>
    <w:p>
      <w:pPr>
        <w:pStyle w:val="Titolo2"/>
        <w:numPr>
          <w:ilvl w:val="0"/>
          <w:numId w:val="0"/>
        </w:numPr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720" w:top="539" w:footer="72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7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8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/>
        <w:rFonts w:ascii="Times New Roman" w:hAnsi="Times New Roman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it-IT" w:eastAsia="it-IT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iCs/>
      <w:sz w:val="20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sz w:val="28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  <w:tab w:val="left" w:pos="1260" w:leader="none"/>
      </w:tabs>
      <w:ind w:left="1140" w:right="0" w:hanging="0"/>
      <w:outlineLvl w:val="4"/>
    </w:pPr>
    <w:rPr>
      <w:i/>
      <w:iCs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b w:val="false"/>
      <w:sz w:val="18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b/>
      <w:i w:val="false"/>
      <w:color w:val="000000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/>
    </w:rPr>
  </w:style>
  <w:style w:type="character" w:styleId="WW8Num15z1">
    <w:name w:val="WW8Num15z1"/>
    <w:qFormat/>
    <w:rPr>
      <w:rFonts w:ascii="Courier New" w:hAnsi="Courier New" w:cs="Courier New"/>
      <w:b/>
    </w:rPr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7z1">
    <w:name w:val="WW8Num17z1"/>
    <w:qFormat/>
    <w:rPr/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7z5">
    <w:name w:val="WW8Num17z5"/>
    <w:qFormat/>
    <w:rPr>
      <w:rFonts w:ascii="Wingdings" w:hAnsi="Wingdings" w:cs="Wingdings"/>
    </w:rPr>
  </w:style>
  <w:style w:type="character" w:styleId="WW8Num17z6">
    <w:name w:val="WW8Num17z6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RientrocorpodeltestoCarattere">
    <w:name w:val="Rientro corpo del testo Carattere"/>
    <w:qFormat/>
    <w:rPr>
      <w:sz w:val="16"/>
    </w:rPr>
  </w:style>
  <w:style w:type="character" w:styleId="Carpredefinitoparagrafo2">
    <w:name w:val="Car. predefinito paragrafo2"/>
    <w:qFormat/>
    <w:rPr/>
  </w:style>
  <w:style w:type="character" w:styleId="CollegamentoInternet">
    <w:name w:val="Collegamento Internet"/>
    <w:basedOn w:val="Carpredefinitoparagrafo2"/>
    <w:rPr>
      <w:color w:val="0000FF"/>
      <w:u w:val="single"/>
    </w:rPr>
  </w:style>
  <w:style w:type="character" w:styleId="Enfasi">
    <w:name w:val="Enfasi"/>
    <w:basedOn w:val="Carpredefinitoparagrafo2"/>
    <w:qFormat/>
    <w:rPr>
      <w:i/>
      <w:iCs/>
    </w:rPr>
  </w:style>
  <w:style w:type="character" w:styleId="CorpodeltestoCarattere">
    <w:name w:val="Corpo del testo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PidipaginaCarattere">
    <w:name w:val="Piè di pagina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IntestazioneCarattere">
    <w:name w:val="Intestazione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Rientrocorpodeltesto2Carattere">
    <w:name w:val="Rientro corpo del testo 2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ttotitoloCarattere">
    <w:name w:val="Sottotitolo Carattere"/>
    <w:basedOn w:val="Carpredefinitoparagrafo2"/>
    <w:qFormat/>
    <w:rPr>
      <w:rFonts w:ascii="Times New Roman" w:hAnsi="Times New Roman" w:eastAsia="Times New Roman" w:cs="Times New Roman"/>
      <w:b/>
      <w:sz w:val="32"/>
      <w:szCs w:val="20"/>
      <w:lang w:eastAsia="it-IT"/>
    </w:rPr>
  </w:style>
  <w:style w:type="character" w:styleId="TitoloCarattere">
    <w:name w:val="Titolo Carattere"/>
    <w:basedOn w:val="Carpredefinitoparagrafo2"/>
    <w:qFormat/>
    <w:rPr>
      <w:rFonts w:ascii="Times New Roman" w:hAnsi="Times New Roman" w:eastAsia="Times New Roman" w:cs="Times New Roman"/>
      <w:b/>
      <w:i/>
      <w:sz w:val="40"/>
      <w:szCs w:val="20"/>
      <w:lang w:eastAsia="it-IT"/>
    </w:rPr>
  </w:style>
  <w:style w:type="character" w:styleId="Titolo3Carattere">
    <w:name w:val="Titolo 3 Carattere"/>
    <w:basedOn w:val="Carpredefinitoparagrafo2"/>
    <w:qFormat/>
    <w:rPr>
      <w:rFonts w:ascii="Times New Roman" w:hAnsi="Times New Roman" w:eastAsia="Times New Roman" w:cs="Times New Roman"/>
      <w:i/>
      <w:iCs/>
      <w:sz w:val="24"/>
      <w:szCs w:val="24"/>
      <w:lang w:eastAsia="it-IT"/>
    </w:rPr>
  </w:style>
  <w:style w:type="character" w:styleId="Titolo2Carattere">
    <w:name w:val="Titolo 2 Carattere"/>
    <w:basedOn w:val="Carpredefinitoparagrafo2"/>
    <w:qFormat/>
    <w:rPr>
      <w:rFonts w:ascii="Times New Roman" w:hAnsi="Times New Roman" w:eastAsia="Times New Roman" w:cs="Times New Roman"/>
      <w:i/>
      <w:iCs/>
      <w:sz w:val="20"/>
      <w:szCs w:val="24"/>
      <w:lang w:eastAsia="it-IT"/>
    </w:rPr>
  </w:style>
  <w:style w:type="character" w:styleId="Titolo1Carattere">
    <w:name w:val="Titolo 1 Carattere"/>
    <w:basedOn w:val="Carpredefinitoparagrafo2"/>
    <w:qFormat/>
    <w:rPr>
      <w:rFonts w:ascii="Times New Roman" w:hAnsi="Times New Roman" w:eastAsia="Times New Roman" w:cs="Times New Roman"/>
      <w:b/>
      <w:bCs/>
      <w:sz w:val="28"/>
      <w:szCs w:val="20"/>
      <w:lang w:eastAsia="it-IT"/>
    </w:rPr>
  </w:style>
  <w:style w:type="character" w:styleId="ListLabel1">
    <w:name w:val="ListLabel 1"/>
    <w:qFormat/>
    <w:rPr>
      <w:rFonts w:cs="Symbol"/>
      <w:b w:val="false"/>
      <w:sz w:val="1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Calibri" w:hAnsi="Calibri" w:cs="Calibri"/>
      <w:sz w:val="18"/>
      <w:szCs w:val="18"/>
    </w:rPr>
  </w:style>
  <w:style w:type="character" w:styleId="ListLabel20">
    <w:name w:val="ListLabel 20"/>
    <w:qFormat/>
    <w:rPr>
      <w:rFonts w:ascii="Arial" w:hAnsi="Arial" w:cs="Arial"/>
      <w:i w:val="false"/>
      <w:caps w:val="false"/>
      <w:smallCaps w:val="false"/>
      <w:color w:val="1155CC"/>
      <w:spacing w:val="0"/>
      <w:sz w:val="16"/>
      <w:szCs w:val="16"/>
      <w:highlight w:val="whit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21">
    <w:name w:val="ListLabel 21"/>
    <w:qFormat/>
    <w:rPr>
      <w:rFonts w:cs="Symbol"/>
      <w:b w:val="false"/>
      <w:sz w:val="18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  <w:sz w:val="24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OpenSymbol"/>
      <w:b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ascii="Calibri" w:hAnsi="Calibri" w:cs="Calibri"/>
      <w:sz w:val="18"/>
      <w:szCs w:val="18"/>
    </w:rPr>
  </w:style>
  <w:style w:type="character" w:styleId="ListLabel49">
    <w:name w:val="ListLabel 49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50">
    <w:name w:val="ListLabel 50"/>
    <w:qFormat/>
    <w:rPr>
      <w:rFonts w:ascii="Calibri" w:hAnsi="Calibri" w:cs="Symbol"/>
      <w:b w:val="false"/>
      <w:sz w:val="18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OpenSymbol"/>
      <w:b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ascii="Calibri" w:hAnsi="Calibri" w:cs="Calibri"/>
      <w:sz w:val="18"/>
      <w:szCs w:val="18"/>
    </w:rPr>
  </w:style>
  <w:style w:type="character" w:styleId="ListLabel78">
    <w:name w:val="ListLabel 78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79">
    <w:name w:val="ListLabel 79"/>
    <w:qFormat/>
    <w:rPr>
      <w:rFonts w:ascii="Calibri" w:hAnsi="Calibri" w:cs="Symbol"/>
      <w:b w:val="false"/>
      <w:sz w:val="18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  <w:sz w:val="24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ascii="Calibri" w:hAnsi="Calibri" w:cs="Calibri"/>
      <w:sz w:val="18"/>
      <w:szCs w:val="18"/>
    </w:rPr>
  </w:style>
  <w:style w:type="character" w:styleId="ListLabel98">
    <w:name w:val="ListLabel 98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99">
    <w:name w:val="ListLabel 99"/>
    <w:qFormat/>
    <w:rPr>
      <w:rFonts w:ascii="Calibri" w:hAnsi="Calibri" w:cs="Symbol"/>
      <w:b w:val="false"/>
      <w:sz w:val="1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  <w:sz w:val="24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ascii="Calibri" w:hAnsi="Calibri" w:cs="Calibri"/>
      <w:sz w:val="18"/>
      <w:szCs w:val="18"/>
    </w:rPr>
  </w:style>
  <w:style w:type="character" w:styleId="ListLabel118">
    <w:name w:val="ListLabel 118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ascii="Calibri" w:hAnsi="Calibri" w:cs="Symbol"/>
      <w:b w:val="false"/>
      <w:sz w:val="18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ascii="Times New Roman" w:hAnsi="Times New Roman" w:cs="Wingdings"/>
      <w:b/>
      <w:sz w:val="24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ascii="Calibri" w:hAnsi="Calibri" w:cs="Calibri"/>
      <w:sz w:val="18"/>
      <w:szCs w:val="18"/>
    </w:rPr>
  </w:style>
  <w:style w:type="character" w:styleId="ListLabel185">
    <w:name w:val="ListLabel 185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186">
    <w:name w:val="ListLabel 186"/>
    <w:qFormat/>
    <w:rPr>
      <w:rFonts w:ascii="Calibri" w:hAnsi="Calibri" w:cs="Symbol"/>
      <w:b w:val="false"/>
      <w:sz w:val="18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ascii="Times New Roman" w:hAnsi="Times New Roman" w:cs="Wingdings"/>
      <w:b/>
      <w:sz w:val="24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ascii="Calibri" w:hAnsi="Calibri" w:cs="Calibri"/>
      <w:sz w:val="18"/>
      <w:szCs w:val="18"/>
    </w:rPr>
  </w:style>
  <w:style w:type="character" w:styleId="ListLabel242">
    <w:name w:val="ListLabel 242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360"/>
      <w:jc w:val="both"/>
    </w:pPr>
    <w:rPr>
      <w:b/>
      <w:bCs/>
      <w:sz w:val="28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1">
    <w:name w:val="Titolo1"/>
    <w:basedOn w:val="Normal"/>
    <w:next w:val="Corpodeltesto"/>
    <w:qFormat/>
    <w:pPr>
      <w:tabs>
        <w:tab w:val="clear" w:pos="709"/>
        <w:tab w:val="left" w:pos="3828" w:leader="none"/>
      </w:tabs>
      <w:ind w:left="0" w:right="141" w:hanging="0"/>
      <w:jc w:val="center"/>
    </w:pPr>
    <w:rPr>
      <w:b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ltesto21">
    <w:name w:val="Corpo del testo 21"/>
    <w:basedOn w:val="Normal"/>
    <w:qFormat/>
    <w:pPr/>
    <w:rPr>
      <w:sz w:val="20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Corpodeltesto"/>
    <w:qFormat/>
    <w:pPr>
      <w:jc w:val="center"/>
    </w:pPr>
    <w:rPr>
      <w:b/>
      <w:sz w:val="32"/>
      <w:szCs w:val="20"/>
    </w:rPr>
  </w:style>
  <w:style w:type="paragraph" w:styleId="Corpodeltesto31">
    <w:name w:val="Corpo del testo 31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709"/>
        <w:tab w:val="left" w:pos="0" w:leader="none"/>
      </w:tabs>
    </w:pPr>
    <w:rPr>
      <w:sz w:val="22"/>
    </w:rPr>
  </w:style>
  <w:style w:type="paragraph" w:styleId="Rientrocorpodeltesto">
    <w:name w:val="Body Text Indent"/>
    <w:basedOn w:val="Normal"/>
    <w:pPr>
      <w:widowControl w:val="false"/>
      <w:ind w:left="3540" w:right="0" w:hanging="0"/>
      <w:jc w:val="right"/>
    </w:pPr>
    <w:rPr>
      <w:sz w:val="16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Corpodeltesto22">
    <w:name w:val="Corpo del testo 22"/>
    <w:basedOn w:val="Normal"/>
    <w:qFormat/>
    <w:pPr>
      <w:spacing w:lineRule="auto" w:line="480" w:before="0" w:after="120"/>
    </w:pPr>
    <w:rPr/>
  </w:style>
  <w:style w:type="paragraph" w:styleId="Nessunaspaziatura1">
    <w:name w:val="Nessuna spaziatura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it-IT" w:eastAsia="zh-CN" w:bidi="hi-IN"/>
    </w:rPr>
  </w:style>
  <w:style w:type="paragraph" w:styleId="Western">
    <w:name w:val="western"/>
    <w:basedOn w:val="Normal"/>
    <w:qFormat/>
    <w:pPr>
      <w:spacing w:before="280" w:after="280"/>
    </w:pPr>
    <w:rPr>
      <w:rFonts w:eastAsia="Calibri"/>
      <w:color w:val="000000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Rientrocorpodeltesto21">
    <w:name w:val="Rientro corpo del testo 21"/>
    <w:basedOn w:val="Normal"/>
    <w:qFormat/>
    <w:pPr>
      <w:spacing w:lineRule="auto" w:line="480" w:before="0" w:after="120"/>
      <w:ind w:left="283" w:right="0" w:hanging="0"/>
    </w:pPr>
    <w:rPr/>
  </w:style>
  <w:style w:type="paragraph" w:styleId="Titoloprincipale">
    <w:name w:val="Title"/>
    <w:basedOn w:val="Normal"/>
    <w:next w:val="Corpodeltesto"/>
    <w:qFormat/>
    <w:pPr>
      <w:jc w:val="center"/>
    </w:pPr>
    <w:rPr>
      <w:b/>
      <w:i/>
      <w:sz w:val="4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ableParagraph">
    <w:name w:val="Table Paragraph"/>
    <w:basedOn w:val="Normal"/>
    <w:qFormat/>
    <w:pPr>
      <w:ind w:left="78" w:right="0" w:hanging="0"/>
      <w:jc w:val="center"/>
    </w:pPr>
    <w:rPr>
      <w:rFonts w:ascii="Calibri" w:hAnsi="Calibri" w:eastAsia="Calibri" w:cs="Calibri"/>
      <w:lang w:val="it-IT" w:eastAsia="en-US" w:bidi="ar-SA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rvizisociali@pec.comune.potenza.it" TargetMode="External"/><Relationship Id="rId4" Type="http://schemas.openxmlformats.org/officeDocument/2006/relationships/hyperlink" Target="mailto:potenzagdpr@qualificagroup.it" TargetMode="External"/><Relationship Id="rId5" Type="http://schemas.openxmlformats.org/officeDocument/2006/relationships/hyperlink" Target="mailto:potenzagdpr@qualificagroup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Application>LibreOffice/6.2.0.3$Windows_X86_64 LibreOffice_project/98c6a8a1c6c7b144ce3cc729e34964b47ce25d62</Application>
  <Pages>6</Pages>
  <Words>1867</Words>
  <Characters>11179</Characters>
  <CharactersWithSpaces>13486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2020-07-21T10:45:00Z</dcterms:created>
  <dc:creator>Propietario</dc:creator>
  <dc:description/>
  <dc:language>it-IT</dc:language>
  <cp:lastModifiedBy/>
  <cp:lastPrinted>2024-08-23T11:30:12Z</cp:lastPrinted>
  <dcterms:modified xsi:type="dcterms:W3CDTF">2024-08-23T13:28:40Z</dcterms:modified>
  <cp:revision>81</cp:revision>
  <dc:subject/>
  <dc:title>C I T T A’  D I   P O T E N Z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